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8C8DE" w14:textId="77777777" w:rsidR="00A64FE1" w:rsidRPr="005654D5" w:rsidRDefault="00A64FE1" w:rsidP="00A64FE1">
      <w:pPr>
        <w:ind w:firstLine="708"/>
        <w:rPr>
          <w:lang w:val="ro-RO"/>
        </w:rPr>
      </w:pPr>
      <w:r w:rsidRPr="006812E4">
        <w:rPr>
          <w:lang w:val="ro-RO"/>
        </w:rPr>
        <w:t>Compact discul</w:t>
      </w:r>
      <w:r>
        <w:rPr>
          <w:b/>
          <w:bCs/>
          <w:lang w:val="ro-RO"/>
        </w:rPr>
        <w:t xml:space="preserve"> </w:t>
      </w:r>
      <w:r w:rsidRPr="003B735B">
        <w:rPr>
          <w:b/>
          <w:bCs/>
          <w:lang w:val="ro-RO"/>
        </w:rPr>
        <w:t>Parafraze</w:t>
      </w:r>
      <w:r>
        <w:rPr>
          <w:rFonts w:cs="Times New Roman"/>
          <w:lang w:val="ro-RO"/>
        </w:rPr>
        <w:t xml:space="preserve"> întocmește o listă, neexhaustivă, a unei pleiade de compozitori francezi ce s-au lăsat inspirați în actul creator de tezaurul autentic al muzicii bisericii romano-catolice, play-listul având</w:t>
      </w:r>
      <w:r w:rsidRPr="007E4712">
        <w:rPr>
          <w:rFonts w:cs="Times New Roman"/>
          <w:lang w:val="ro-RO"/>
        </w:rPr>
        <w:t xml:space="preserve"> ca principal scop surprinderea </w:t>
      </w:r>
      <w:r w:rsidRPr="003B735B">
        <w:rPr>
          <w:rFonts w:cs="Times New Roman"/>
          <w:b/>
          <w:bCs/>
          <w:lang w:val="ro-RO"/>
        </w:rPr>
        <w:t>particularităților muzicii gregoriene</w:t>
      </w:r>
      <w:r w:rsidRPr="007E4712">
        <w:rPr>
          <w:rFonts w:cs="Times New Roman"/>
          <w:lang w:val="ro-RO"/>
        </w:rPr>
        <w:t xml:space="preserve"> trecute prin filtrul literaturii organistice franceze a secolelor XIX și XX. </w:t>
      </w:r>
    </w:p>
    <w:p w14:paraId="79910EB7" w14:textId="7DC21C13" w:rsidR="000A71EA" w:rsidRPr="00A64FE1" w:rsidRDefault="000A71EA" w:rsidP="000A71EA">
      <w:pPr>
        <w:ind w:firstLine="851"/>
        <w:rPr>
          <w:lang w:val="ro-RO"/>
        </w:rPr>
      </w:pPr>
      <w:r w:rsidRPr="00A64FE1">
        <w:rPr>
          <w:lang w:val="ro-RO"/>
        </w:rPr>
        <w:t xml:space="preserve">Lucrările sunt ordonate potrivit </w:t>
      </w:r>
      <w:r w:rsidRPr="00A64FE1">
        <w:rPr>
          <w:b/>
          <w:bCs/>
          <w:lang w:val="ro-RO"/>
        </w:rPr>
        <w:t>cronologiei anului liturgic</w:t>
      </w:r>
      <w:r w:rsidR="00A207AD" w:rsidRPr="00A64FE1">
        <w:rPr>
          <w:b/>
          <w:bCs/>
          <w:lang w:val="ro-RO"/>
        </w:rPr>
        <w:t xml:space="preserve"> </w:t>
      </w:r>
      <w:r w:rsidR="00A207AD" w:rsidRPr="00A64FE1">
        <w:rPr>
          <w:lang w:val="ro-RO"/>
        </w:rPr>
        <w:t>romano-catolic</w:t>
      </w:r>
      <w:r w:rsidRPr="00A64FE1">
        <w:rPr>
          <w:lang w:val="ro-RO"/>
        </w:rPr>
        <w:t xml:space="preserve">, repertoriul debutând cu melodia </w:t>
      </w:r>
      <w:r w:rsidRPr="00A64FE1">
        <w:rPr>
          <w:i/>
          <w:iCs/>
          <w:lang w:val="ro-RO"/>
        </w:rPr>
        <w:t>Rorate caeli</w:t>
      </w:r>
      <w:r w:rsidR="00237DAD" w:rsidRPr="00A64FE1">
        <w:rPr>
          <w:i/>
          <w:iCs/>
          <w:lang w:val="ro-RO"/>
        </w:rPr>
        <w:t>,</w:t>
      </w:r>
      <w:r w:rsidRPr="00A64FE1">
        <w:rPr>
          <w:lang w:val="ro-RO"/>
        </w:rPr>
        <w:t xml:space="preserve"> proprie perioadei Adventului, continuând cu piese specifice Crăciunului, Epifaniei, Postului Mare, Paștelui, timpului de peste an, antifone închinate Sfintei Fecioare Maria și finalizându-se, în cheie simbolică, cu imnul de mulțumire </w:t>
      </w:r>
      <w:r w:rsidRPr="00A64FE1">
        <w:rPr>
          <w:i/>
          <w:iCs/>
          <w:lang w:val="ro-RO"/>
        </w:rPr>
        <w:t>Te</w:t>
      </w:r>
      <w:r w:rsidRPr="00A64FE1">
        <w:rPr>
          <w:lang w:val="ro-RO"/>
        </w:rPr>
        <w:t xml:space="preserve"> </w:t>
      </w:r>
      <w:r w:rsidRPr="00A64FE1">
        <w:rPr>
          <w:i/>
          <w:iCs/>
          <w:lang w:val="ro-RO"/>
        </w:rPr>
        <w:t>Deum</w:t>
      </w:r>
      <w:r w:rsidRPr="00A64FE1">
        <w:rPr>
          <w:lang w:val="ro-RO"/>
        </w:rPr>
        <w:t xml:space="preserve">. Repertoriul ales încearcă să evidențieze complexitatea formelor, structurilor și exprimărilor de limbaj muzical pe care fondul tematic gregorian le-a </w:t>
      </w:r>
      <w:r w:rsidR="00C667D3" w:rsidRPr="00A64FE1">
        <w:rPr>
          <w:lang w:val="ro-RO"/>
        </w:rPr>
        <w:t>dezvoltat</w:t>
      </w:r>
      <w:r w:rsidRPr="00A64FE1">
        <w:rPr>
          <w:lang w:val="ro-RO"/>
        </w:rPr>
        <w:t xml:space="preserve"> în lucrări solistice destinate orgii clasice cu tuburi.</w:t>
      </w:r>
    </w:p>
    <w:p w14:paraId="4CEE739F" w14:textId="3F750820" w:rsidR="000A71EA" w:rsidRPr="00A64FE1" w:rsidRDefault="000A71EA" w:rsidP="000A71EA">
      <w:pPr>
        <w:ind w:firstLine="851"/>
        <w:rPr>
          <w:lang w:val="ro-RO"/>
        </w:rPr>
      </w:pPr>
      <w:r w:rsidRPr="00A64FE1">
        <w:rPr>
          <w:rFonts w:cs="Times New Roman"/>
          <w:lang w:val="ro-RO"/>
        </w:rPr>
        <w:t xml:space="preserve">Este extrem de interesantă </w:t>
      </w:r>
      <w:r w:rsidRPr="00A64FE1">
        <w:rPr>
          <w:rFonts w:cs="Times New Roman"/>
          <w:b/>
          <w:bCs/>
          <w:lang w:val="ro-RO"/>
        </w:rPr>
        <w:t>ramificația stilistică</w:t>
      </w:r>
      <w:r w:rsidRPr="00A64FE1">
        <w:rPr>
          <w:rFonts w:cs="Times New Roman"/>
          <w:lang w:val="ro-RO"/>
        </w:rPr>
        <w:t xml:space="preserve"> ce se naște divers în jurul celor mai importante centre muzicale și ecleziastice din Paris: Saint</w:t>
      </w:r>
      <w:r w:rsidR="00633FF1" w:rsidRPr="00A64FE1">
        <w:rPr>
          <w:rFonts w:cs="Times New Roman"/>
          <w:lang w:val="ro-RO"/>
        </w:rPr>
        <w:t>e</w:t>
      </w:r>
      <w:r w:rsidRPr="00A64FE1">
        <w:rPr>
          <w:rFonts w:cs="Times New Roman"/>
          <w:lang w:val="ro-RO"/>
        </w:rPr>
        <w:t>-Trinité, Saint</w:t>
      </w:r>
      <w:r w:rsidR="00C667D3" w:rsidRPr="00A64FE1">
        <w:rPr>
          <w:rFonts w:cs="Times New Roman"/>
          <w:lang w:val="ro-RO"/>
        </w:rPr>
        <w:t>e</w:t>
      </w:r>
      <w:r w:rsidRPr="00A64FE1">
        <w:rPr>
          <w:rFonts w:cs="Times New Roman"/>
          <w:lang w:val="ro-RO"/>
        </w:rPr>
        <w:t>-Clotilde, Saint-Sulpice ori Notre-Dame</w:t>
      </w:r>
      <w:r w:rsidR="00815430" w:rsidRPr="00A64FE1">
        <w:rPr>
          <w:rFonts w:cs="Times New Roman"/>
          <w:lang w:val="ro-RO"/>
        </w:rPr>
        <w:t xml:space="preserve"> –</w:t>
      </w:r>
      <w:r w:rsidRPr="00A64FE1">
        <w:rPr>
          <w:rFonts w:cs="Times New Roman"/>
          <w:lang w:val="ro-RO"/>
        </w:rPr>
        <w:t xml:space="preserve"> în condițiile în care organiștii acestor biserici aparțin aceleiași familii de maeștri formatori, dar fiecare muzician își lasă amprenta personală asupra acestei noi literaturi organistice. Astfel, </w:t>
      </w:r>
      <w:r w:rsidR="00237DAD" w:rsidRPr="00A64FE1">
        <w:rPr>
          <w:lang w:val="ro-RO"/>
        </w:rPr>
        <w:t>urmărind</w:t>
      </w:r>
      <w:r w:rsidRPr="00A64FE1">
        <w:rPr>
          <w:lang w:val="ro-RO"/>
        </w:rPr>
        <w:t xml:space="preserve"> descendența maestru-discipol</w:t>
      </w:r>
      <w:r w:rsidRPr="00A64FE1">
        <w:rPr>
          <w:rFonts w:cs="Times New Roman"/>
          <w:lang w:val="ro-RO"/>
        </w:rPr>
        <w:t xml:space="preserve"> a</w:t>
      </w:r>
      <w:r w:rsidRPr="00A64FE1">
        <w:rPr>
          <w:lang w:val="ro-RO"/>
        </w:rPr>
        <w:t xml:space="preserve">semenea unui </w:t>
      </w:r>
      <w:r w:rsidRPr="00A64FE1">
        <w:rPr>
          <w:b/>
          <w:bCs/>
          <w:lang w:val="ro-RO"/>
        </w:rPr>
        <w:t>arbore genealogic muzical</w:t>
      </w:r>
      <w:r w:rsidRPr="00A64FE1">
        <w:rPr>
          <w:lang w:val="ro-RO"/>
        </w:rPr>
        <w:t>, am ales</w:t>
      </w:r>
      <w:r w:rsidR="004F3428" w:rsidRPr="00A64FE1">
        <w:rPr>
          <w:lang w:val="ro-RO"/>
        </w:rPr>
        <w:t>,</w:t>
      </w:r>
      <w:r w:rsidRPr="00A64FE1">
        <w:rPr>
          <w:lang w:val="ro-RO"/>
        </w:rPr>
        <w:t xml:space="preserve"> ca emisari ai muzicii de orgă de inspirație gregoriană</w:t>
      </w:r>
      <w:r w:rsidR="00237DAD" w:rsidRPr="00A64FE1">
        <w:rPr>
          <w:lang w:val="ro-RO"/>
        </w:rPr>
        <w:t>, următoarele lucrări:</w:t>
      </w:r>
    </w:p>
    <w:p w14:paraId="72D67F63" w14:textId="1EAA7B3D" w:rsidR="000A71EA" w:rsidRPr="00A64FE1" w:rsidRDefault="000A71EA" w:rsidP="000A71EA">
      <w:pPr>
        <w:pStyle w:val="ListParagraph"/>
        <w:numPr>
          <w:ilvl w:val="0"/>
          <w:numId w:val="3"/>
        </w:numPr>
        <w:ind w:left="0" w:firstLine="851"/>
        <w:rPr>
          <w:lang w:val="ro-RO"/>
        </w:rPr>
      </w:pPr>
      <w:r w:rsidRPr="00A64FE1">
        <w:rPr>
          <w:b/>
          <w:bCs/>
          <w:lang w:val="ro-RO"/>
        </w:rPr>
        <w:t>Jeanne Demessieux</w:t>
      </w:r>
      <w:r w:rsidRPr="00A64FE1">
        <w:rPr>
          <w:lang w:val="ro-RO"/>
        </w:rPr>
        <w:t xml:space="preserve"> </w:t>
      </w:r>
      <w:r w:rsidRPr="00A64FE1">
        <w:rPr>
          <w:rFonts w:cs="Times New Roman"/>
          <w:lang w:val="ro-RO"/>
        </w:rPr>
        <w:t xml:space="preserve">(1921-1968) </w:t>
      </w:r>
      <w:r w:rsidRPr="00A64FE1">
        <w:rPr>
          <w:lang w:val="ro-RO"/>
        </w:rPr>
        <w:t xml:space="preserve">este </w:t>
      </w:r>
      <w:r w:rsidR="00237DAD" w:rsidRPr="00A64FE1">
        <w:rPr>
          <w:lang w:val="ro-RO"/>
        </w:rPr>
        <w:t xml:space="preserve">cunoscută </w:t>
      </w:r>
      <w:r w:rsidR="002A2389" w:rsidRPr="00A64FE1">
        <w:rPr>
          <w:lang w:val="ro-RO"/>
        </w:rPr>
        <w:t>în mod deosebit</w:t>
      </w:r>
      <w:r w:rsidRPr="00A64FE1">
        <w:rPr>
          <w:lang w:val="ro-RO"/>
        </w:rPr>
        <w:t xml:space="preserve"> ca o interpretă</w:t>
      </w:r>
      <w:r w:rsidR="002A2389" w:rsidRPr="00A64FE1">
        <w:rPr>
          <w:lang w:val="ro-RO"/>
        </w:rPr>
        <w:t xml:space="preserve"> de virtuozitate</w:t>
      </w:r>
      <w:r w:rsidRPr="00A64FE1">
        <w:rPr>
          <w:lang w:val="ro-RO"/>
        </w:rPr>
        <w:t xml:space="preserve"> a tradiției simfonice franceze, dar</w:t>
      </w:r>
      <w:r w:rsidR="00C667D3" w:rsidRPr="00A64FE1">
        <w:rPr>
          <w:lang w:val="ro-RO"/>
        </w:rPr>
        <w:t xml:space="preserve"> </w:t>
      </w:r>
      <w:r w:rsidRPr="00A64FE1">
        <w:rPr>
          <w:lang w:val="ro-RO"/>
        </w:rPr>
        <w:t xml:space="preserve">și </w:t>
      </w:r>
      <w:r w:rsidR="00B51D15" w:rsidRPr="00A64FE1">
        <w:rPr>
          <w:lang w:val="ro-RO"/>
        </w:rPr>
        <w:t xml:space="preserve">ca </w:t>
      </w:r>
      <w:r w:rsidR="004F3428" w:rsidRPr="00A64FE1">
        <w:rPr>
          <w:lang w:val="ro-RO"/>
        </w:rPr>
        <w:t xml:space="preserve">o </w:t>
      </w:r>
      <w:r w:rsidRPr="00A64FE1">
        <w:rPr>
          <w:lang w:val="ro-RO"/>
        </w:rPr>
        <w:t xml:space="preserve">compozitoare cu un limbaj muzical inovator, atenția sa fiind îndreptată cu precădere asupra </w:t>
      </w:r>
      <w:r w:rsidR="002A2389" w:rsidRPr="00A64FE1">
        <w:rPr>
          <w:lang w:val="ro-RO"/>
        </w:rPr>
        <w:t>tehnicii instrumentale.</w:t>
      </w:r>
      <w:r w:rsidRPr="00A64FE1">
        <w:rPr>
          <w:lang w:val="ro-RO"/>
        </w:rPr>
        <w:t xml:space="preserve"> Lucrările sale au contribuit </w:t>
      </w:r>
      <w:r w:rsidR="004F3428" w:rsidRPr="00A64FE1">
        <w:rPr>
          <w:lang w:val="ro-RO"/>
        </w:rPr>
        <w:t xml:space="preserve">atât </w:t>
      </w:r>
      <w:r w:rsidRPr="00A64FE1">
        <w:rPr>
          <w:lang w:val="ro-RO"/>
        </w:rPr>
        <w:t xml:space="preserve">la </w:t>
      </w:r>
      <w:r w:rsidR="004F3428" w:rsidRPr="00A64FE1">
        <w:rPr>
          <w:lang w:val="ro-RO"/>
        </w:rPr>
        <w:t xml:space="preserve">dezvoltarea </w:t>
      </w:r>
      <w:r w:rsidRPr="00A64FE1">
        <w:rPr>
          <w:lang w:val="ro-RO"/>
        </w:rPr>
        <w:t>limbajului muzical</w:t>
      </w:r>
      <w:r w:rsidR="00D673C1" w:rsidRPr="00A64FE1">
        <w:rPr>
          <w:lang w:val="ro-RO"/>
        </w:rPr>
        <w:t>,</w:t>
      </w:r>
      <w:r w:rsidRPr="00A64FE1">
        <w:rPr>
          <w:lang w:val="ro-RO"/>
        </w:rPr>
        <w:t xml:space="preserve"> cât și a tehnicii instrumentale</w:t>
      </w:r>
      <w:r w:rsidR="004F3428" w:rsidRPr="00A64FE1">
        <w:rPr>
          <w:lang w:val="ro-RO"/>
        </w:rPr>
        <w:t>,</w:t>
      </w:r>
      <w:r w:rsidRPr="00A64FE1">
        <w:rPr>
          <w:lang w:val="ro-RO"/>
        </w:rPr>
        <w:t xml:space="preserve"> exprimând cerințe expresive ale idiomului postromantic francez</w:t>
      </w:r>
      <w:r w:rsidR="00A73C8F" w:rsidRPr="00A64FE1">
        <w:rPr>
          <w:lang w:val="ro-RO"/>
        </w:rPr>
        <w:t>,</w:t>
      </w:r>
      <w:r w:rsidRPr="00A64FE1">
        <w:rPr>
          <w:lang w:val="ro-RO"/>
        </w:rPr>
        <w:t xml:space="preserve"> unde un rol aparte îl ocupă timbr</w:t>
      </w:r>
      <w:r w:rsidR="004F3428" w:rsidRPr="00A64FE1">
        <w:rPr>
          <w:lang w:val="ro-RO"/>
        </w:rPr>
        <w:t>ul</w:t>
      </w:r>
      <w:r w:rsidRPr="00A64FE1">
        <w:rPr>
          <w:lang w:val="ro-RO"/>
        </w:rPr>
        <w:t xml:space="preserve"> texturilor coloristice, armoniile și ritmurile inovatoare. Piesa</w:t>
      </w:r>
      <w:r w:rsidRPr="00A64FE1">
        <w:rPr>
          <w:rFonts w:cs="Times New Roman"/>
          <w:lang w:val="ro-RO"/>
        </w:rPr>
        <w:t xml:space="preserve"> </w:t>
      </w:r>
      <w:r w:rsidRPr="00A64FE1">
        <w:rPr>
          <w:b/>
          <w:bCs/>
          <w:i/>
          <w:iCs/>
          <w:lang w:val="ro-RO"/>
        </w:rPr>
        <w:t>Rorate caeli</w:t>
      </w:r>
      <w:r w:rsidRPr="00A64FE1">
        <w:rPr>
          <w:lang w:val="ro-RO"/>
        </w:rPr>
        <w:t xml:space="preserve"> (Choral orné) face parte din culegerea </w:t>
      </w:r>
      <w:r w:rsidRPr="00A64FE1">
        <w:rPr>
          <w:i/>
          <w:iCs/>
          <w:lang w:val="ro-RO"/>
        </w:rPr>
        <w:t>Douăsprezece preludii pe teme gregoriene op. 8</w:t>
      </w:r>
      <w:r w:rsidR="00601BCB" w:rsidRPr="00A64FE1">
        <w:rPr>
          <w:lang w:val="ro-RO"/>
        </w:rPr>
        <w:t>,</w:t>
      </w:r>
      <w:r w:rsidRPr="00A64FE1">
        <w:rPr>
          <w:i/>
          <w:iCs/>
          <w:lang w:val="ro-RO"/>
        </w:rPr>
        <w:t xml:space="preserve"> </w:t>
      </w:r>
      <w:r w:rsidRPr="00A64FE1">
        <w:rPr>
          <w:lang w:val="ro-RO"/>
        </w:rPr>
        <w:t>scrisă în anul 1947</w:t>
      </w:r>
      <w:r w:rsidR="00601BCB" w:rsidRPr="00A64FE1">
        <w:rPr>
          <w:lang w:val="ro-RO"/>
        </w:rPr>
        <w:t>,</w:t>
      </w:r>
      <w:r w:rsidRPr="00A64FE1">
        <w:rPr>
          <w:lang w:val="ro-RO"/>
        </w:rPr>
        <w:t xml:space="preserve"> și prezintă parafrazarea melodiei gregoriene </w:t>
      </w:r>
      <w:r w:rsidR="00A207AD" w:rsidRPr="00A64FE1">
        <w:rPr>
          <w:lang w:val="ro-RO"/>
        </w:rPr>
        <w:t xml:space="preserve">omonime </w:t>
      </w:r>
      <w:r w:rsidRPr="00A64FE1">
        <w:rPr>
          <w:lang w:val="ro-RO"/>
        </w:rPr>
        <w:t>specific</w:t>
      </w:r>
      <w:r w:rsidR="00A207AD" w:rsidRPr="00A64FE1">
        <w:rPr>
          <w:lang w:val="ro-RO"/>
        </w:rPr>
        <w:t>ă</w:t>
      </w:r>
      <w:r w:rsidRPr="00A64FE1">
        <w:rPr>
          <w:lang w:val="ro-RO"/>
        </w:rPr>
        <w:t xml:space="preserve"> timpului liturgic premergător Crăciunului</w:t>
      </w:r>
      <w:r w:rsidR="00601BCB" w:rsidRPr="00A64FE1">
        <w:rPr>
          <w:lang w:val="ro-RO"/>
        </w:rPr>
        <w:t xml:space="preserve"> –</w:t>
      </w:r>
      <w:r w:rsidRPr="00A64FE1">
        <w:rPr>
          <w:lang w:val="ro-RO"/>
        </w:rPr>
        <w:t xml:space="preserve"> Adventul.</w:t>
      </w:r>
    </w:p>
    <w:p w14:paraId="29E1F6FF" w14:textId="660FE0D1" w:rsidR="000A71EA" w:rsidRPr="00A64FE1" w:rsidRDefault="000A71EA" w:rsidP="000A71EA">
      <w:pPr>
        <w:pStyle w:val="ListParagraph"/>
        <w:numPr>
          <w:ilvl w:val="0"/>
          <w:numId w:val="3"/>
        </w:numPr>
        <w:ind w:left="0" w:firstLine="851"/>
        <w:rPr>
          <w:lang w:val="ro-RO"/>
        </w:rPr>
      </w:pPr>
      <w:r w:rsidRPr="00A64FE1">
        <w:rPr>
          <w:rFonts w:cs="Times New Roman"/>
          <w:b/>
          <w:lang w:val="ro-RO"/>
        </w:rPr>
        <w:t>Olivier Messiaen</w:t>
      </w:r>
      <w:r w:rsidRPr="00A64FE1">
        <w:rPr>
          <w:rFonts w:cs="Times New Roman"/>
          <w:lang w:val="ro-RO"/>
        </w:rPr>
        <w:t xml:space="preserve"> (1908-1992) a fost un compozitor, organist și ornitolog francez considerat unul dintre cei mai importanți compozitori ai secolului al XX-lea. Muzica sa este complexă din punct de vedere ritmic, armonic și melodic, folosind un sistem modal pe care l-a intitulat „moduri cu transpoziție limitată”. Lucrarea </w:t>
      </w:r>
      <w:r w:rsidRPr="00A64FE1">
        <w:rPr>
          <w:rFonts w:cs="Times New Roman"/>
          <w:b/>
          <w:bCs/>
          <w:i/>
          <w:iCs/>
          <w:lang w:val="ro-RO"/>
        </w:rPr>
        <w:t>Puer natus est nobis</w:t>
      </w:r>
      <w:r w:rsidRPr="00A64FE1">
        <w:rPr>
          <w:rFonts w:cs="Times New Roman"/>
          <w:lang w:val="ro-RO"/>
        </w:rPr>
        <w:t xml:space="preserve"> face parte din volumul </w:t>
      </w:r>
      <w:r w:rsidRPr="00A64FE1">
        <w:rPr>
          <w:rFonts w:cs="Times New Roman"/>
          <w:i/>
          <w:iCs/>
          <w:lang w:val="ro-RO"/>
        </w:rPr>
        <w:t>Livre du Saint Sacrement</w:t>
      </w:r>
      <w:r w:rsidRPr="00A64FE1">
        <w:rPr>
          <w:rFonts w:cs="Times New Roman"/>
          <w:lang w:val="ro-RO"/>
        </w:rPr>
        <w:t xml:space="preserve"> </w:t>
      </w:r>
      <w:r w:rsidRPr="00A64FE1">
        <w:rPr>
          <w:lang w:val="ro-RO"/>
        </w:rPr>
        <w:t xml:space="preserve">scris în anul 1984, aceasta fiind ultimul și cel mai lung </w:t>
      </w:r>
      <w:r w:rsidRPr="00A64FE1">
        <w:rPr>
          <w:rFonts w:cs="Times New Roman"/>
          <w:lang w:val="ro-RO"/>
        </w:rPr>
        <w:t>ó</w:t>
      </w:r>
      <w:r w:rsidRPr="00A64FE1">
        <w:rPr>
          <w:lang w:val="ro-RO"/>
        </w:rPr>
        <w:t xml:space="preserve">pus al său pentru orgă. Primul contact cu piesa </w:t>
      </w:r>
      <w:r w:rsidRPr="00A64FE1">
        <w:rPr>
          <w:i/>
          <w:iCs/>
          <w:lang w:val="ro-RO"/>
        </w:rPr>
        <w:t>Puer natus este nobis</w:t>
      </w:r>
      <w:r w:rsidRPr="00A64FE1">
        <w:rPr>
          <w:lang w:val="ro-RO"/>
        </w:rPr>
        <w:t xml:space="preserve"> poate crea senzația unei oglinzi sparte. Tema gregoriană este imaginea generală care se reflectă în fiecare ciob spart, </w:t>
      </w:r>
      <w:r w:rsidR="00C667D3" w:rsidRPr="00A64FE1">
        <w:rPr>
          <w:lang w:val="ro-RO"/>
        </w:rPr>
        <w:lastRenderedPageBreak/>
        <w:t>i</w:t>
      </w:r>
      <w:r w:rsidRPr="00A64FE1">
        <w:rPr>
          <w:lang w:val="ro-RO"/>
        </w:rPr>
        <w:t xml:space="preserve">ar pentru observarea întregii imagini este nevoie de ordonarea și înțelegerea tuturor bucăților desprinse. Ca într-un joc de </w:t>
      </w:r>
      <w:r w:rsidRPr="00A64FE1">
        <w:rPr>
          <w:i/>
          <w:lang w:val="ro-RO"/>
        </w:rPr>
        <w:t>lego</w:t>
      </w:r>
      <w:r w:rsidRPr="00A64FE1">
        <w:rPr>
          <w:lang w:val="ro-RO"/>
        </w:rPr>
        <w:t>, Messiaen reconstruiește macheta temei gregoriene prin ordonarea motivelor muzicale pe care le-a obținut prin fisurarea imnului gregorian.</w:t>
      </w:r>
    </w:p>
    <w:p w14:paraId="5CCD5C31" w14:textId="57A7E7B1" w:rsidR="000A71EA" w:rsidRPr="00A64FE1" w:rsidRDefault="000A71EA" w:rsidP="000A71EA">
      <w:pPr>
        <w:pStyle w:val="ListParagraph"/>
        <w:numPr>
          <w:ilvl w:val="0"/>
          <w:numId w:val="3"/>
        </w:numPr>
        <w:ind w:left="0" w:firstLine="851"/>
        <w:rPr>
          <w:lang w:val="ro-RO"/>
        </w:rPr>
      </w:pPr>
      <w:r w:rsidRPr="00A64FE1">
        <w:rPr>
          <w:b/>
          <w:bCs/>
          <w:lang w:val="ro-RO"/>
        </w:rPr>
        <w:t>Maurice Duruflé</w:t>
      </w:r>
      <w:r w:rsidRPr="00A64FE1">
        <w:rPr>
          <w:lang w:val="ro-RO"/>
        </w:rPr>
        <w:t xml:space="preserve"> (1902-1986) </w:t>
      </w:r>
      <w:r w:rsidRPr="00A64FE1">
        <w:rPr>
          <w:szCs w:val="24"/>
          <w:lang w:val="ro-RO"/>
        </w:rPr>
        <w:t>a fost</w:t>
      </w:r>
      <w:r w:rsidRPr="00A64FE1">
        <w:rPr>
          <w:lang w:val="ro-RO"/>
        </w:rPr>
        <w:t xml:space="preserve"> compozitor, </w:t>
      </w:r>
      <w:r w:rsidRPr="00A64FE1">
        <w:rPr>
          <w:szCs w:val="24"/>
          <w:lang w:val="ro-RO"/>
        </w:rPr>
        <w:t>profesor</w:t>
      </w:r>
      <w:r w:rsidRPr="00A64FE1">
        <w:rPr>
          <w:lang w:val="ro-RO"/>
        </w:rPr>
        <w:t xml:space="preserve">, muzicolog </w:t>
      </w:r>
      <w:r w:rsidRPr="00A64FE1">
        <w:rPr>
          <w:szCs w:val="24"/>
          <w:lang w:val="ro-RO"/>
        </w:rPr>
        <w:t>și organist</w:t>
      </w:r>
      <w:r w:rsidR="00C667D3" w:rsidRPr="00A64FE1">
        <w:rPr>
          <w:szCs w:val="24"/>
          <w:lang w:val="ro-RO"/>
        </w:rPr>
        <w:t>,</w:t>
      </w:r>
      <w:r w:rsidRPr="00A64FE1">
        <w:rPr>
          <w:szCs w:val="24"/>
          <w:lang w:val="ro-RO"/>
        </w:rPr>
        <w:t xml:space="preserve"> asistent al lui Louis Vierne la Notre</w:t>
      </w:r>
      <w:r w:rsidR="00911539" w:rsidRPr="00A64FE1">
        <w:rPr>
          <w:szCs w:val="24"/>
          <w:lang w:val="ro-RO"/>
        </w:rPr>
        <w:t>-</w:t>
      </w:r>
      <w:r w:rsidRPr="00A64FE1">
        <w:rPr>
          <w:szCs w:val="24"/>
          <w:lang w:val="ro-RO"/>
        </w:rPr>
        <w:t>Dame d</w:t>
      </w:r>
      <w:r w:rsidR="00911539" w:rsidRPr="00A64FE1">
        <w:rPr>
          <w:szCs w:val="24"/>
          <w:lang w:val="ro-RO"/>
        </w:rPr>
        <w:t>in</w:t>
      </w:r>
      <w:r w:rsidRPr="00A64FE1">
        <w:rPr>
          <w:szCs w:val="24"/>
          <w:lang w:val="ro-RO"/>
        </w:rPr>
        <w:t xml:space="preserve"> Pari</w:t>
      </w:r>
      <w:r w:rsidRPr="00A64FE1">
        <w:rPr>
          <w:lang w:val="ro-RO"/>
        </w:rPr>
        <w:t>s și organist</w:t>
      </w:r>
      <w:r w:rsidR="00C3147E" w:rsidRPr="00A64FE1">
        <w:rPr>
          <w:lang w:val="ro-RO"/>
        </w:rPr>
        <w:t>-</w:t>
      </w:r>
      <w:r w:rsidRPr="00A64FE1">
        <w:rPr>
          <w:lang w:val="ro-RO"/>
        </w:rPr>
        <w:t>titular la St-Étienne-du-Mont</w:t>
      </w:r>
      <w:r w:rsidRPr="00A64FE1">
        <w:rPr>
          <w:szCs w:val="24"/>
          <w:lang w:val="ro-RO"/>
        </w:rPr>
        <w:t xml:space="preserve"> din Paris. Una dintre preocupările sale muzicale a constat în valorizarea repertoriului muzicii gregoriene</w:t>
      </w:r>
      <w:r w:rsidR="002E08A1" w:rsidRPr="00A64FE1">
        <w:rPr>
          <w:szCs w:val="24"/>
          <w:lang w:val="ro-RO"/>
        </w:rPr>
        <w:t>,</w:t>
      </w:r>
      <w:r w:rsidRPr="00A64FE1">
        <w:rPr>
          <w:szCs w:val="24"/>
          <w:lang w:val="ro-RO"/>
        </w:rPr>
        <w:t xml:space="preserve"> adoptându-l ca sursă de inspirație în multe dintre compozițiile sale. Lucrarea </w:t>
      </w:r>
      <w:r w:rsidRPr="00A64FE1">
        <w:rPr>
          <w:b/>
          <w:bCs/>
          <w:i/>
          <w:iCs/>
          <w:lang w:val="ro-RO"/>
        </w:rPr>
        <w:t>Prelude sur l'introit de l'Epiphanie op. 13</w:t>
      </w:r>
      <w:r w:rsidRPr="00A64FE1">
        <w:rPr>
          <w:b/>
          <w:bCs/>
          <w:lang w:val="ro-RO"/>
        </w:rPr>
        <w:t xml:space="preserve"> </w:t>
      </w:r>
      <w:r w:rsidRPr="00A64FE1">
        <w:rPr>
          <w:lang w:val="ro-RO"/>
        </w:rPr>
        <w:t>a fost publicată în 1961 și a fost concepută pentru a fi cântată</w:t>
      </w:r>
      <w:r w:rsidR="00C667D3" w:rsidRPr="00A64FE1">
        <w:rPr>
          <w:lang w:val="ro-RO"/>
        </w:rPr>
        <w:t xml:space="preserve"> în</w:t>
      </w:r>
      <w:r w:rsidRPr="00A64FE1">
        <w:rPr>
          <w:lang w:val="ro-RO"/>
        </w:rPr>
        <w:t xml:space="preserve"> sărbătoarea Epifaniei între </w:t>
      </w:r>
      <w:r w:rsidRPr="00A64FE1">
        <w:rPr>
          <w:i/>
          <w:iCs/>
          <w:lang w:val="ro-RO"/>
        </w:rPr>
        <w:t>Asperges me</w:t>
      </w:r>
      <w:r w:rsidRPr="00A64FE1">
        <w:rPr>
          <w:lang w:val="ro-RO"/>
        </w:rPr>
        <w:t xml:space="preserve"> și începutul antifonei de la </w:t>
      </w:r>
      <w:r w:rsidRPr="00A64FE1">
        <w:rPr>
          <w:i/>
          <w:iCs/>
          <w:lang w:val="ro-RO"/>
        </w:rPr>
        <w:t>Introit</w:t>
      </w:r>
      <w:r w:rsidRPr="00A64FE1">
        <w:rPr>
          <w:lang w:val="ro-RO"/>
        </w:rPr>
        <w:t>. Lucrarea este scrisă într-o formă ternară simplă în care Duruflé țese în jurul melodiei gregoriene un contrapunct modal complex și fluid. Duruflé folosește tema gregoriană ca inspirație și nu o citează cu precizie. Modificarea constantă a tempourilor</w:t>
      </w:r>
      <w:r w:rsidR="00D668EC" w:rsidRPr="00A64FE1">
        <w:rPr>
          <w:lang w:val="ro-RO"/>
        </w:rPr>
        <w:t>,</w:t>
      </w:r>
      <w:r w:rsidRPr="00A64FE1">
        <w:rPr>
          <w:lang w:val="ro-RO"/>
        </w:rPr>
        <w:t xml:space="preserve"> precum și lungimile neregulate ale barelor de măsură conferă muzicii o fluiditate care reflectă perfect caracteristicile cântului gregorian, efectul general fiind acela de atemporalitate.</w:t>
      </w:r>
    </w:p>
    <w:p w14:paraId="4D56AF8C" w14:textId="34600B79" w:rsidR="000A71EA" w:rsidRPr="00A64FE1" w:rsidRDefault="000A71EA" w:rsidP="007E44FA">
      <w:pPr>
        <w:pStyle w:val="ListParagraph"/>
        <w:numPr>
          <w:ilvl w:val="0"/>
          <w:numId w:val="3"/>
        </w:numPr>
        <w:ind w:left="0" w:firstLine="851"/>
        <w:rPr>
          <w:lang w:val="ro-RO"/>
        </w:rPr>
      </w:pPr>
      <w:r w:rsidRPr="00A64FE1">
        <w:rPr>
          <w:b/>
          <w:bCs/>
          <w:lang w:val="ro-RO"/>
        </w:rPr>
        <w:t xml:space="preserve">Marcel Dupré </w:t>
      </w:r>
      <w:r w:rsidRPr="00A64FE1">
        <w:rPr>
          <w:lang w:val="ro-RO"/>
        </w:rPr>
        <w:t>(1886-1971)</w:t>
      </w:r>
      <w:r w:rsidRPr="00A64FE1">
        <w:rPr>
          <w:b/>
          <w:bCs/>
          <w:lang w:val="ro-RO"/>
        </w:rPr>
        <w:t xml:space="preserve"> </w:t>
      </w:r>
      <w:r w:rsidR="00860401" w:rsidRPr="00A64FE1">
        <w:rPr>
          <w:lang w:val="ro-RO"/>
        </w:rPr>
        <w:t>face parte din grupul marilor simfoniști organiști francezi, iar după ce César Franck a creat noul gen simfonic pentru orgă, iar Charles</w:t>
      </w:r>
      <w:r w:rsidR="00E232B7" w:rsidRPr="00A64FE1">
        <w:rPr>
          <w:lang w:val="ro-RO"/>
        </w:rPr>
        <w:t>-</w:t>
      </w:r>
      <w:r w:rsidR="00860401" w:rsidRPr="00A64FE1">
        <w:rPr>
          <w:lang w:val="ro-RO"/>
        </w:rPr>
        <w:t xml:space="preserve">Marie Widor a abordat teme gregoriene în simfoniile sale, Marcel Dupré continuă demersul predecesorilor săi într-o notă extrem de personală și inovatoare – improvizația. Lucrarea </w:t>
      </w:r>
      <w:r w:rsidRPr="00A64FE1">
        <w:rPr>
          <w:b/>
          <w:bCs/>
          <w:i/>
          <w:iCs/>
          <w:lang w:val="ro-RO"/>
        </w:rPr>
        <w:t>Crucufixion</w:t>
      </w:r>
      <w:r w:rsidRPr="00A64FE1">
        <w:rPr>
          <w:lang w:val="ro-RO"/>
        </w:rPr>
        <w:t xml:space="preserve"> </w:t>
      </w:r>
      <w:r w:rsidR="00860401" w:rsidRPr="00A64FE1">
        <w:rPr>
          <w:lang w:val="ro-RO"/>
        </w:rPr>
        <w:t xml:space="preserve">este mișcarea a III-a </w:t>
      </w:r>
      <w:r w:rsidRPr="00A64FE1">
        <w:rPr>
          <w:lang w:val="ro-RO"/>
        </w:rPr>
        <w:t xml:space="preserve">din </w:t>
      </w:r>
      <w:r w:rsidRPr="00A64FE1">
        <w:rPr>
          <w:i/>
          <w:iCs/>
          <w:lang w:val="ro-RO"/>
        </w:rPr>
        <w:t>Symphonie Passion op. 23</w:t>
      </w:r>
      <w:r w:rsidR="00763462" w:rsidRPr="00A64FE1">
        <w:rPr>
          <w:lang w:val="ro-RO"/>
        </w:rPr>
        <w:t xml:space="preserve"> și este antagonică întregului discurs muzical al simfoniei, fiind mișcarea cu conținutul cel mai dramatic. În această parte ne este prezentat, aproape fotografic, drumul Crucii.</w:t>
      </w:r>
      <w:r w:rsidR="00C667D3" w:rsidRPr="00A64FE1">
        <w:rPr>
          <w:lang w:val="ro-RO"/>
        </w:rPr>
        <w:t xml:space="preserve"> Pe o structură veche</w:t>
      </w:r>
      <w:r w:rsidR="00116CDD" w:rsidRPr="00A64FE1">
        <w:rPr>
          <w:lang w:val="ro-RO"/>
        </w:rPr>
        <w:t>,</w:t>
      </w:r>
      <w:r w:rsidR="00C667D3" w:rsidRPr="00A64FE1">
        <w:rPr>
          <w:lang w:val="ro-RO"/>
        </w:rPr>
        <w:t xml:space="preserve"> </w:t>
      </w:r>
      <w:r w:rsidR="00C667D3" w:rsidRPr="00A64FE1">
        <w:rPr>
          <w:i/>
          <w:iCs/>
          <w:lang w:val="ro-RO"/>
        </w:rPr>
        <w:t>passacaglia</w:t>
      </w:r>
      <w:r w:rsidR="00116CDD" w:rsidRPr="00A64FE1">
        <w:rPr>
          <w:lang w:val="ro-RO"/>
        </w:rPr>
        <w:t>,</w:t>
      </w:r>
      <w:r w:rsidR="007E44FA" w:rsidRPr="00A64FE1">
        <w:rPr>
          <w:lang w:val="ro-RO"/>
        </w:rPr>
        <w:t xml:space="preserve"> </w:t>
      </w:r>
      <w:r w:rsidR="00C667D3" w:rsidRPr="00A64FE1">
        <w:rPr>
          <w:lang w:val="ro-RO"/>
        </w:rPr>
        <w:t>dar</w:t>
      </w:r>
      <w:r w:rsidR="00763462" w:rsidRPr="00A64FE1">
        <w:rPr>
          <w:lang w:val="ro-RO"/>
        </w:rPr>
        <w:t xml:space="preserve"> </w:t>
      </w:r>
      <w:r w:rsidR="00C667D3" w:rsidRPr="00A64FE1">
        <w:rPr>
          <w:lang w:val="ro-RO"/>
        </w:rPr>
        <w:t>î</w:t>
      </w:r>
      <w:r w:rsidR="00763462" w:rsidRPr="00A64FE1">
        <w:rPr>
          <w:lang w:val="ro-RO"/>
        </w:rPr>
        <w:t>ntr-o manieră</w:t>
      </w:r>
      <w:r w:rsidR="00C667D3" w:rsidRPr="00A64FE1">
        <w:rPr>
          <w:lang w:val="ro-RO"/>
        </w:rPr>
        <w:t xml:space="preserve"> nouă</w:t>
      </w:r>
      <w:r w:rsidR="00116CDD" w:rsidRPr="00A64FE1">
        <w:rPr>
          <w:lang w:val="ro-RO"/>
        </w:rPr>
        <w:t>,</w:t>
      </w:r>
      <w:r w:rsidR="007E44FA" w:rsidRPr="00A64FE1">
        <w:rPr>
          <w:lang w:val="ro-RO"/>
        </w:rPr>
        <w:t xml:space="preserve"> </w:t>
      </w:r>
      <w:r w:rsidR="00BF569A" w:rsidRPr="00A64FE1">
        <w:rPr>
          <w:i/>
          <w:iCs/>
          <w:lang w:val="ro-RO"/>
        </w:rPr>
        <w:t>expresionistă</w:t>
      </w:r>
      <w:r w:rsidR="00116CDD" w:rsidRPr="00A64FE1">
        <w:rPr>
          <w:lang w:val="ro-RO"/>
        </w:rPr>
        <w:t>,</w:t>
      </w:r>
      <w:r w:rsidR="007E44FA" w:rsidRPr="00A64FE1">
        <w:rPr>
          <w:lang w:val="ro-RO"/>
        </w:rPr>
        <w:t xml:space="preserve"> </w:t>
      </w:r>
      <w:r w:rsidR="00763462" w:rsidRPr="00A64FE1">
        <w:rPr>
          <w:lang w:val="ro-RO"/>
        </w:rPr>
        <w:t xml:space="preserve">muzica </w:t>
      </w:r>
      <w:r w:rsidR="00116CDD" w:rsidRPr="00A64FE1">
        <w:rPr>
          <w:lang w:val="ro-RO"/>
        </w:rPr>
        <w:t>„</w:t>
      </w:r>
      <w:r w:rsidR="00763462" w:rsidRPr="00A64FE1">
        <w:rPr>
          <w:lang w:val="ro-RO"/>
        </w:rPr>
        <w:t>pictează</w:t>
      </w:r>
      <w:r w:rsidR="00116CDD" w:rsidRPr="00A64FE1">
        <w:rPr>
          <w:lang w:val="ro-RO"/>
        </w:rPr>
        <w:t>”</w:t>
      </w:r>
      <w:r w:rsidR="00763462" w:rsidRPr="00A64FE1">
        <w:rPr>
          <w:lang w:val="ro-RO"/>
        </w:rPr>
        <w:t xml:space="preserve"> realitatea crucificării, suferința și agonia fiind sugerate prin diverse formule melodice. Limbajul muzical este puternic disonant, ritmul </w:t>
      </w:r>
      <w:r w:rsidR="00763462" w:rsidRPr="00A64FE1">
        <w:rPr>
          <w:i/>
          <w:iCs/>
          <w:lang w:val="ro-RO"/>
        </w:rPr>
        <w:t>ostinato</w:t>
      </w:r>
      <w:r w:rsidR="00763462" w:rsidRPr="00A64FE1">
        <w:rPr>
          <w:lang w:val="ro-RO"/>
        </w:rPr>
        <w:t xml:space="preserve"> nemilos și ciocnirile de sunete amplificând durerea</w:t>
      </w:r>
      <w:r w:rsidR="002362F3" w:rsidRPr="00A64FE1">
        <w:rPr>
          <w:lang w:val="ro-RO"/>
        </w:rPr>
        <w:t>,</w:t>
      </w:r>
      <w:r w:rsidR="00763462" w:rsidRPr="00A64FE1">
        <w:rPr>
          <w:lang w:val="ro-RO"/>
        </w:rPr>
        <w:t xml:space="preserve"> pe care avem senzația că o simțim și noi în momentul audiției. Muzica barocă are un vocabular propriu al formelor oratorice, iar Dupré, care este considerat un continuator al tradiției bachiene prin oratorie muzicală, construcție formală și rigoare contrapunctică, internalizează și transpune în spirit contemporan lamentațiile, suspinul sau </w:t>
      </w:r>
      <w:r w:rsidR="00763462" w:rsidRPr="00A64FE1">
        <w:rPr>
          <w:i/>
          <w:iCs/>
          <w:lang w:val="ro-RO"/>
        </w:rPr>
        <w:t>passus duriusculus</w:t>
      </w:r>
      <w:r w:rsidR="00763462" w:rsidRPr="00A64FE1">
        <w:rPr>
          <w:lang w:val="ro-RO"/>
        </w:rPr>
        <w:t xml:space="preserve">. Mișcarea aceasta se încheie patetic cu prelucrarea coralului </w:t>
      </w:r>
      <w:r w:rsidR="00763462" w:rsidRPr="00A64FE1">
        <w:rPr>
          <w:i/>
          <w:iCs/>
          <w:lang w:val="ro-RO"/>
        </w:rPr>
        <w:t>Stabat Mater dolorosa</w:t>
      </w:r>
      <w:r w:rsidR="00763462" w:rsidRPr="00A64FE1">
        <w:rPr>
          <w:lang w:val="ro-RO"/>
        </w:rPr>
        <w:t>, rugăciunea Sfintei Fecioare Maria sub Crucea Mântuitorului, tema cântecului gregorian fiind prezentată inițial dizolvată pe timpii trei a șapte măsuri, iar apoi augmentată în vocea de sopran.</w:t>
      </w:r>
    </w:p>
    <w:p w14:paraId="6890F39F" w14:textId="43441771" w:rsidR="007E4712" w:rsidRPr="00A64FE1" w:rsidRDefault="000A71EA" w:rsidP="007A53D6">
      <w:pPr>
        <w:pStyle w:val="ListParagraph"/>
        <w:numPr>
          <w:ilvl w:val="0"/>
          <w:numId w:val="3"/>
        </w:numPr>
        <w:ind w:left="0" w:firstLine="851"/>
        <w:rPr>
          <w:lang w:val="ro-RO"/>
        </w:rPr>
      </w:pPr>
      <w:r w:rsidRPr="00A64FE1">
        <w:rPr>
          <w:b/>
          <w:bCs/>
          <w:lang w:val="ro-RO"/>
        </w:rPr>
        <w:t>Charles</w:t>
      </w:r>
      <w:r w:rsidR="00AF4EBC" w:rsidRPr="00A64FE1">
        <w:rPr>
          <w:b/>
          <w:bCs/>
          <w:lang w:val="ro-RO"/>
        </w:rPr>
        <w:t>-</w:t>
      </w:r>
      <w:r w:rsidRPr="00A64FE1">
        <w:rPr>
          <w:b/>
          <w:bCs/>
          <w:lang w:val="ro-RO"/>
        </w:rPr>
        <w:t>Marie Widor</w:t>
      </w:r>
      <w:r w:rsidRPr="00A64FE1">
        <w:rPr>
          <w:lang w:val="ro-RO"/>
        </w:rPr>
        <w:t xml:space="preserve"> (1844-1937)</w:t>
      </w:r>
      <w:r w:rsidR="00506B40" w:rsidRPr="00A64FE1">
        <w:rPr>
          <w:lang w:val="ro-RO"/>
        </w:rPr>
        <w:t xml:space="preserve"> a fost un compozitor extrem de prolific și versatil, atenția sa fiind îndreptată spre majoritatea genurilor, formelor și formațiilor muzicale, abordând în creația proprie structuri și componențe diverse.</w:t>
      </w:r>
      <w:r w:rsidR="007E4712" w:rsidRPr="00A64FE1">
        <w:rPr>
          <w:lang w:val="ro-RO"/>
        </w:rPr>
        <w:t xml:space="preserve"> În pleiada de lucrări pe care </w:t>
      </w:r>
      <w:r w:rsidR="007E4712" w:rsidRPr="00A64FE1">
        <w:rPr>
          <w:lang w:val="ro-RO"/>
        </w:rPr>
        <w:lastRenderedPageBreak/>
        <w:t>Widor le-a dedicat instrumentului său preferat, orga clasică cu tuburi, un accent principal îl capătă cele zece simfonii pentru orgă solo, rod a douăzeci și opt de ani de trudă. Ultima simfonie a lui Charles-Marie Widor</w:t>
      </w:r>
      <w:r w:rsidR="00F068F3" w:rsidRPr="00A64FE1">
        <w:rPr>
          <w:lang w:val="ro-RO"/>
        </w:rPr>
        <w:t xml:space="preserve">, </w:t>
      </w:r>
      <w:r w:rsidR="00F068F3" w:rsidRPr="00A64FE1">
        <w:rPr>
          <w:i/>
          <w:iCs/>
          <w:lang w:val="ro-RO"/>
        </w:rPr>
        <w:t>Symphonie Romane no. 10</w:t>
      </w:r>
      <w:r w:rsidR="00F068F3" w:rsidRPr="00A64FE1">
        <w:rPr>
          <w:lang w:val="ro-RO"/>
        </w:rPr>
        <w:t>,</w:t>
      </w:r>
      <w:r w:rsidR="007E4712" w:rsidRPr="00A64FE1">
        <w:rPr>
          <w:lang w:val="ro-RO"/>
        </w:rPr>
        <w:t xml:space="preserve"> </w:t>
      </w:r>
      <w:r w:rsidR="008D164F" w:rsidRPr="00A64FE1">
        <w:rPr>
          <w:i/>
          <w:iCs/>
          <w:lang w:val="ro-RO"/>
        </w:rPr>
        <w:t>op. 73</w:t>
      </w:r>
      <w:r w:rsidR="008D164F" w:rsidRPr="00A64FE1">
        <w:rPr>
          <w:lang w:val="ro-RO"/>
        </w:rPr>
        <w:t>,</w:t>
      </w:r>
      <w:r w:rsidR="008D164F" w:rsidRPr="00A64FE1">
        <w:rPr>
          <w:i/>
          <w:iCs/>
          <w:lang w:val="ro-RO"/>
        </w:rPr>
        <w:t xml:space="preserve"> </w:t>
      </w:r>
      <w:r w:rsidR="007E4712" w:rsidRPr="00A64FE1">
        <w:rPr>
          <w:lang w:val="ro-RO"/>
        </w:rPr>
        <w:t xml:space="preserve">a luat naștere în întregime sub semnul cântului gregorian </w:t>
      </w:r>
      <w:r w:rsidR="00F068F3" w:rsidRPr="00A64FE1">
        <w:rPr>
          <w:lang w:val="ro-RO"/>
        </w:rPr>
        <w:t xml:space="preserve">și </w:t>
      </w:r>
      <w:r w:rsidR="007E4712" w:rsidRPr="00A64FE1">
        <w:rPr>
          <w:lang w:val="ro-RO"/>
        </w:rPr>
        <w:t>avansează o viziune modernă</w:t>
      </w:r>
      <w:r w:rsidR="00C46FB5" w:rsidRPr="00A64FE1">
        <w:rPr>
          <w:lang w:val="ro-RO"/>
        </w:rPr>
        <w:t>,</w:t>
      </w:r>
      <w:r w:rsidR="007E4712" w:rsidRPr="00A64FE1">
        <w:rPr>
          <w:lang w:val="ro-RO"/>
        </w:rPr>
        <w:t xml:space="preserve"> adaptată contextului contemporan, în această lucrare simțindu-se chiar</w:t>
      </w:r>
      <w:r w:rsidR="00AF4EBC" w:rsidRPr="00A64FE1">
        <w:rPr>
          <w:lang w:val="ro-RO"/>
        </w:rPr>
        <w:t xml:space="preserve"> şi</w:t>
      </w:r>
      <w:r w:rsidR="007E4712" w:rsidRPr="00A64FE1">
        <w:rPr>
          <w:lang w:val="ro-RO"/>
        </w:rPr>
        <w:t xml:space="preserve"> influențe impresioniste.</w:t>
      </w:r>
      <w:r w:rsidR="00F068F3" w:rsidRPr="00A64FE1">
        <w:rPr>
          <w:lang w:val="ro-RO"/>
        </w:rPr>
        <w:t xml:space="preserve"> A treia mișcare a simfoniei,</w:t>
      </w:r>
      <w:r w:rsidR="00506B40" w:rsidRPr="00A64FE1">
        <w:rPr>
          <w:lang w:val="ro-RO"/>
        </w:rPr>
        <w:t xml:space="preserve"> </w:t>
      </w:r>
      <w:r w:rsidRPr="00A64FE1">
        <w:rPr>
          <w:b/>
          <w:bCs/>
          <w:i/>
          <w:iCs/>
          <w:lang w:val="ro-RO"/>
        </w:rPr>
        <w:t>Cantilène</w:t>
      </w:r>
      <w:r w:rsidR="00F068F3" w:rsidRPr="00A64FE1">
        <w:rPr>
          <w:lang w:val="ro-RO"/>
        </w:rPr>
        <w:t>,</w:t>
      </w:r>
      <w:r w:rsidRPr="00A64FE1">
        <w:rPr>
          <w:lang w:val="ro-RO"/>
        </w:rPr>
        <w:t xml:space="preserve"> </w:t>
      </w:r>
      <w:r w:rsidR="007E4712" w:rsidRPr="00A64FE1">
        <w:rPr>
          <w:lang w:val="ro-RO"/>
        </w:rPr>
        <w:t>este una introspectivă</w:t>
      </w:r>
      <w:r w:rsidR="00F068F3" w:rsidRPr="00A64FE1">
        <w:rPr>
          <w:lang w:val="ro-RO"/>
        </w:rPr>
        <w:t>, iar c</w:t>
      </w:r>
      <w:r w:rsidR="007E4712" w:rsidRPr="00A64FE1">
        <w:rPr>
          <w:lang w:val="ro-RO"/>
        </w:rPr>
        <w:t>onceptul</w:t>
      </w:r>
      <w:r w:rsidR="00AF4EBC" w:rsidRPr="00A64FE1">
        <w:rPr>
          <w:lang w:val="ro-RO"/>
        </w:rPr>
        <w:t>-</w:t>
      </w:r>
      <w:r w:rsidR="007E4712" w:rsidRPr="00A64FE1">
        <w:rPr>
          <w:lang w:val="ro-RO"/>
        </w:rPr>
        <w:t xml:space="preserve">cheie sub care stă această mișcare este </w:t>
      </w:r>
      <w:r w:rsidR="007E4712" w:rsidRPr="00A64FE1">
        <w:rPr>
          <w:i/>
          <w:iCs/>
          <w:lang w:val="ro-RO"/>
        </w:rPr>
        <w:t>armonia</w:t>
      </w:r>
      <w:r w:rsidR="00224E03" w:rsidRPr="00A64FE1">
        <w:rPr>
          <w:lang w:val="ro-RO"/>
        </w:rPr>
        <w:t xml:space="preserve">. </w:t>
      </w:r>
      <w:r w:rsidR="00CD7EF3" w:rsidRPr="00A64FE1">
        <w:rPr>
          <w:lang w:val="ro-RO"/>
        </w:rPr>
        <w:t>În ciuda faptului că</w:t>
      </w:r>
      <w:r w:rsidR="007E4712" w:rsidRPr="00A64FE1">
        <w:rPr>
          <w:lang w:val="ro-RO"/>
        </w:rPr>
        <w:t xml:space="preserve"> centrul de greutate al mișcării este lini</w:t>
      </w:r>
      <w:r w:rsidR="003B72ED" w:rsidRPr="00A64FE1">
        <w:rPr>
          <w:lang w:val="ro-RO"/>
        </w:rPr>
        <w:t>a</w:t>
      </w:r>
      <w:r w:rsidR="007E4712" w:rsidRPr="00A64FE1">
        <w:rPr>
          <w:lang w:val="ro-RO"/>
        </w:rPr>
        <w:t xml:space="preserve"> melodic</w:t>
      </w:r>
      <w:r w:rsidR="003B72ED" w:rsidRPr="00A64FE1">
        <w:rPr>
          <w:lang w:val="ro-RO"/>
        </w:rPr>
        <w:t>ă</w:t>
      </w:r>
      <w:r w:rsidR="007E4712" w:rsidRPr="00A64FE1">
        <w:rPr>
          <w:lang w:val="ro-RO"/>
        </w:rPr>
        <w:t xml:space="preserve">, </w:t>
      </w:r>
      <w:r w:rsidR="00CD7EF3" w:rsidRPr="00A64FE1">
        <w:rPr>
          <w:lang w:val="ro-RO"/>
        </w:rPr>
        <w:t>melodicitatea</w:t>
      </w:r>
      <w:r w:rsidR="00C07A14" w:rsidRPr="00A64FE1">
        <w:rPr>
          <w:lang w:val="ro-RO"/>
        </w:rPr>
        <w:t xml:space="preserve"> </w:t>
      </w:r>
      <w:r w:rsidR="007E4712" w:rsidRPr="00A64FE1">
        <w:rPr>
          <w:lang w:val="ro-RO"/>
        </w:rPr>
        <w:t>se substituie armoniei.</w:t>
      </w:r>
    </w:p>
    <w:p w14:paraId="46514282" w14:textId="73D04021" w:rsidR="000A71EA" w:rsidRPr="00A64FE1" w:rsidRDefault="000A71EA" w:rsidP="0093630B">
      <w:pPr>
        <w:pStyle w:val="ListParagraph"/>
        <w:numPr>
          <w:ilvl w:val="0"/>
          <w:numId w:val="3"/>
        </w:numPr>
        <w:ind w:left="0" w:firstLine="851"/>
        <w:rPr>
          <w:lang w:val="ro-RO"/>
        </w:rPr>
      </w:pPr>
      <w:r w:rsidRPr="00A64FE1">
        <w:rPr>
          <w:b/>
          <w:bCs/>
          <w:lang w:val="ro-RO"/>
        </w:rPr>
        <w:t xml:space="preserve">Maurice Duruflé </w:t>
      </w:r>
      <w:r w:rsidR="0062581B" w:rsidRPr="00A64FE1">
        <w:rPr>
          <w:lang w:val="ro-RO"/>
        </w:rPr>
        <w:t xml:space="preserve">a fost asistentul lui </w:t>
      </w:r>
      <w:r w:rsidR="0062581B" w:rsidRPr="00A64FE1">
        <w:rPr>
          <w:lang w:val="ro"/>
        </w:rPr>
        <w:t>Louis Vierne la consola marii orgi Cavaillé-Coll a catedralei Notre-Dame d</w:t>
      </w:r>
      <w:r w:rsidR="00B63228" w:rsidRPr="00A64FE1">
        <w:rPr>
          <w:lang w:val="ro"/>
        </w:rPr>
        <w:t>in</w:t>
      </w:r>
      <w:r w:rsidR="0062581B" w:rsidRPr="00A64FE1">
        <w:rPr>
          <w:lang w:val="ro"/>
        </w:rPr>
        <w:t xml:space="preserve"> Paris și</w:t>
      </w:r>
      <w:r w:rsidR="00B63228" w:rsidRPr="00A64FE1">
        <w:rPr>
          <w:lang w:val="ro"/>
        </w:rPr>
        <w:t>,</w:t>
      </w:r>
      <w:r w:rsidR="0062581B" w:rsidRPr="00A64FE1">
        <w:rPr>
          <w:lang w:val="ro"/>
        </w:rPr>
        <w:t xml:space="preserve"> în semn de prețuire</w:t>
      </w:r>
      <w:r w:rsidR="00B63228" w:rsidRPr="00A64FE1">
        <w:rPr>
          <w:lang w:val="ro"/>
        </w:rPr>
        <w:t>,</w:t>
      </w:r>
      <w:r w:rsidR="0062581B" w:rsidRPr="00A64FE1">
        <w:rPr>
          <w:lang w:val="ro"/>
        </w:rPr>
        <w:t xml:space="preserve"> i-a dedicat acestuia lucrarea </w:t>
      </w:r>
      <w:r w:rsidR="00F95193" w:rsidRPr="00A64FE1">
        <w:rPr>
          <w:lang w:val="ro"/>
        </w:rPr>
        <w:t>de</w:t>
      </w:r>
      <w:r w:rsidR="0062581B" w:rsidRPr="00A64FE1">
        <w:rPr>
          <w:lang w:val="ro"/>
        </w:rPr>
        <w:t xml:space="preserve"> un profund caracter liturgic </w:t>
      </w:r>
      <w:r w:rsidR="0062581B" w:rsidRPr="00A64FE1">
        <w:rPr>
          <w:i/>
          <w:iCs/>
          <w:lang w:val="ro"/>
        </w:rPr>
        <w:t>Prélude, adagio et choral varié sur le „Veni Creator” op. 4</w:t>
      </w:r>
      <w:r w:rsidR="00B63228" w:rsidRPr="00A64FE1">
        <w:rPr>
          <w:lang w:val="ro"/>
        </w:rPr>
        <w:t>,</w:t>
      </w:r>
      <w:r w:rsidR="0062581B" w:rsidRPr="00A64FE1">
        <w:rPr>
          <w:lang w:val="ro"/>
        </w:rPr>
        <w:t xml:space="preserve"> cu care avea să </w:t>
      </w:r>
      <w:r w:rsidR="00B63228" w:rsidRPr="00A64FE1">
        <w:rPr>
          <w:lang w:val="ro"/>
        </w:rPr>
        <w:t>câştige</w:t>
      </w:r>
      <w:r w:rsidR="0062581B" w:rsidRPr="00A64FE1">
        <w:rPr>
          <w:lang w:val="ro"/>
        </w:rPr>
        <w:t xml:space="preserve"> în anul 1930 </w:t>
      </w:r>
      <w:r w:rsidR="006E0570" w:rsidRPr="00A64FE1">
        <w:rPr>
          <w:lang w:val="ro"/>
        </w:rPr>
        <w:t>concursul „Prietenii orgii” (</w:t>
      </w:r>
      <w:r w:rsidR="00A64FE1">
        <w:rPr>
          <w:lang w:val="ro"/>
        </w:rPr>
        <w:t>C</w:t>
      </w:r>
      <w:r w:rsidR="0062581B" w:rsidRPr="00A64FE1">
        <w:rPr>
          <w:lang w:val="ro"/>
        </w:rPr>
        <w:t>oncours des Amis de l'orgue</w:t>
      </w:r>
      <w:r w:rsidR="006E0570" w:rsidRPr="00A64FE1">
        <w:rPr>
          <w:lang w:val="ro"/>
        </w:rPr>
        <w:t>)</w:t>
      </w:r>
      <w:r w:rsidR="0062581B" w:rsidRPr="00A64FE1">
        <w:rPr>
          <w:lang w:val="ro"/>
        </w:rPr>
        <w:t xml:space="preserve">. </w:t>
      </w:r>
      <w:r w:rsidR="0062581B" w:rsidRPr="00A64FE1">
        <w:rPr>
          <w:i/>
          <w:lang w:val="ro"/>
        </w:rPr>
        <w:t xml:space="preserve">Veni Creator Spiritus </w:t>
      </w:r>
      <w:r w:rsidR="0062581B" w:rsidRPr="00A64FE1">
        <w:rPr>
          <w:lang w:val="ro"/>
        </w:rPr>
        <w:t xml:space="preserve">este unul dintre cele mai populare imnuri ale repertoriului gregorian și apare pentru prima dată în manuscrisele secolului al X-lea. Cercetările de specialitate </w:t>
      </w:r>
      <w:r w:rsidR="000E5555" w:rsidRPr="00A64FE1">
        <w:rPr>
          <w:lang w:val="ro"/>
        </w:rPr>
        <w:t>relevă</w:t>
      </w:r>
      <w:r w:rsidR="0062581B" w:rsidRPr="00A64FE1">
        <w:rPr>
          <w:lang w:val="ro"/>
        </w:rPr>
        <w:t xml:space="preserve"> faptul că melodia de origine ambrozi</w:t>
      </w:r>
      <w:r w:rsidR="000E5555" w:rsidRPr="00A64FE1">
        <w:rPr>
          <w:lang w:val="ro"/>
        </w:rPr>
        <w:t>ană</w:t>
      </w:r>
      <w:r w:rsidR="0062581B" w:rsidRPr="00A64FE1">
        <w:rPr>
          <w:lang w:val="ro"/>
        </w:rPr>
        <w:t xml:space="preserve"> pare să fie anterioară textului</w:t>
      </w:r>
      <w:r w:rsidR="000E5555" w:rsidRPr="00A64FE1">
        <w:rPr>
          <w:lang w:val="ro"/>
        </w:rPr>
        <w:t xml:space="preserve"> latin</w:t>
      </w:r>
      <w:r w:rsidR="0062581B" w:rsidRPr="00A64FE1">
        <w:rPr>
          <w:lang w:val="ro"/>
        </w:rPr>
        <w:t xml:space="preserve">, </w:t>
      </w:r>
      <w:r w:rsidR="00F95193" w:rsidRPr="00A64FE1">
        <w:rPr>
          <w:lang w:val="ro"/>
        </w:rPr>
        <w:t xml:space="preserve">dar </w:t>
      </w:r>
      <w:r w:rsidR="0062581B" w:rsidRPr="00A64FE1">
        <w:rPr>
          <w:lang w:val="ro"/>
        </w:rPr>
        <w:t xml:space="preserve">cert este că această melodie a fost preluată ca sursă de inspirație de foarte mulți compozitori, de la cei ai </w:t>
      </w:r>
      <w:r w:rsidR="000E5555" w:rsidRPr="00A64FE1">
        <w:rPr>
          <w:lang w:val="ro"/>
        </w:rPr>
        <w:t>R</w:t>
      </w:r>
      <w:r w:rsidR="0062581B" w:rsidRPr="00A64FE1">
        <w:rPr>
          <w:lang w:val="ro"/>
        </w:rPr>
        <w:t xml:space="preserve">enașterii până la cei contemporani. Cea de-a treia mișcare a tripticului, </w:t>
      </w:r>
      <w:r w:rsidR="0062581B" w:rsidRPr="00A64FE1">
        <w:rPr>
          <w:b/>
          <w:bCs/>
          <w:i/>
          <w:iCs/>
          <w:lang w:val="ro-RO"/>
        </w:rPr>
        <w:t>Choral Varié</w:t>
      </w:r>
      <w:r w:rsidR="0062581B" w:rsidRPr="00A64FE1">
        <w:rPr>
          <w:lang w:val="ro"/>
        </w:rPr>
        <w:t xml:space="preserve">, </w:t>
      </w:r>
      <w:r w:rsidR="000E5555" w:rsidRPr="00A64FE1">
        <w:rPr>
          <w:lang w:val="ro"/>
        </w:rPr>
        <w:t>prezintă o suită de patru variațiuni a</w:t>
      </w:r>
      <w:r w:rsidR="006C7EC8" w:rsidRPr="00A64FE1">
        <w:rPr>
          <w:lang w:val="ro"/>
        </w:rPr>
        <w:t>le</w:t>
      </w:r>
      <w:r w:rsidR="000E5555" w:rsidRPr="00A64FE1">
        <w:rPr>
          <w:lang w:val="ro"/>
        </w:rPr>
        <w:t xml:space="preserve"> temei originale</w:t>
      </w:r>
      <w:r w:rsidR="006C7EC8" w:rsidRPr="00A64FE1">
        <w:rPr>
          <w:lang w:val="ro"/>
        </w:rPr>
        <w:t>,</w:t>
      </w:r>
      <w:r w:rsidR="000E5555" w:rsidRPr="00A64FE1">
        <w:rPr>
          <w:lang w:val="ro"/>
        </w:rPr>
        <w:t xml:space="preserve"> expusă sub o scriitură de tip coral. Diversitatea variațiunilor </w:t>
      </w:r>
      <w:r w:rsidR="00F95193" w:rsidRPr="00A64FE1">
        <w:rPr>
          <w:lang w:val="ro"/>
        </w:rPr>
        <w:t xml:space="preserve">pun în valoare posibilele </w:t>
      </w:r>
      <w:r w:rsidR="000E5555" w:rsidRPr="00A64FE1">
        <w:rPr>
          <w:lang w:val="ro"/>
        </w:rPr>
        <w:t>calități</w:t>
      </w:r>
      <w:r w:rsidR="00F95193" w:rsidRPr="00A64FE1">
        <w:rPr>
          <w:lang w:val="ro"/>
        </w:rPr>
        <w:t xml:space="preserve"> ale</w:t>
      </w:r>
      <w:r w:rsidR="000E5555" w:rsidRPr="00A64FE1">
        <w:rPr>
          <w:lang w:val="ro"/>
        </w:rPr>
        <w:t xml:space="preserve"> instrumentului, dar și</w:t>
      </w:r>
      <w:r w:rsidR="00F95193" w:rsidRPr="00A64FE1">
        <w:rPr>
          <w:lang w:val="ro"/>
        </w:rPr>
        <w:t xml:space="preserve"> pe cele</w:t>
      </w:r>
      <w:r w:rsidR="000E5555" w:rsidRPr="00A64FE1">
        <w:rPr>
          <w:lang w:val="ro"/>
        </w:rPr>
        <w:t xml:space="preserve"> ale interpretului, </w:t>
      </w:r>
      <w:r w:rsidR="00F95193" w:rsidRPr="00A64FE1">
        <w:rPr>
          <w:lang w:val="ro"/>
        </w:rPr>
        <w:t>dezvoltând o paletă expresivă largă, de la cantabilitate la virtuozitate, de la simplitate la timbralitate.</w:t>
      </w:r>
    </w:p>
    <w:p w14:paraId="36715044" w14:textId="1FA212F9" w:rsidR="000A71EA" w:rsidRPr="00A64FE1" w:rsidRDefault="000A71EA" w:rsidP="00D1242C">
      <w:pPr>
        <w:pStyle w:val="ListParagraph"/>
        <w:numPr>
          <w:ilvl w:val="0"/>
          <w:numId w:val="3"/>
        </w:numPr>
        <w:ind w:left="0" w:firstLine="851"/>
        <w:rPr>
          <w:lang w:val="ro-RO"/>
        </w:rPr>
      </w:pPr>
      <w:r w:rsidRPr="00A64FE1">
        <w:rPr>
          <w:b/>
          <w:bCs/>
          <w:lang w:val="ro-RO"/>
        </w:rPr>
        <w:t>Maurice Duruflé</w:t>
      </w:r>
      <w:r w:rsidR="0093630B" w:rsidRPr="00A64FE1">
        <w:rPr>
          <w:b/>
          <w:bCs/>
          <w:lang w:val="ro-RO"/>
        </w:rPr>
        <w:t xml:space="preserve"> </w:t>
      </w:r>
      <w:r w:rsidR="0093630B" w:rsidRPr="00A64FE1">
        <w:rPr>
          <w:lang w:val="ro-RO"/>
        </w:rPr>
        <w:t xml:space="preserve">a scris și foarte multă muzică corală religioasă, iar o lucrare reprezentativă este misa </w:t>
      </w:r>
      <w:r w:rsidR="0093630B" w:rsidRPr="00A64FE1">
        <w:rPr>
          <w:i/>
          <w:iCs/>
          <w:lang w:val="ro-RO"/>
        </w:rPr>
        <w:t>Cum jubilo op</w:t>
      </w:r>
      <w:r w:rsidR="0093630B" w:rsidRPr="00A64FE1">
        <w:rPr>
          <w:lang w:val="ro-RO"/>
        </w:rPr>
        <w:t>.</w:t>
      </w:r>
      <w:r w:rsidR="0093630B" w:rsidRPr="00A64FE1">
        <w:rPr>
          <w:i/>
          <w:iCs/>
          <w:lang w:val="ro-RO"/>
        </w:rPr>
        <w:t xml:space="preserve"> 11</w:t>
      </w:r>
      <w:r w:rsidR="0093630B" w:rsidRPr="00A64FE1">
        <w:rPr>
          <w:lang w:val="ro-RO"/>
        </w:rPr>
        <w:t xml:space="preserve"> pentru bariton solo, cor de bărbați și orchestră (1966)</w:t>
      </w:r>
      <w:r w:rsidR="00A207AD" w:rsidRPr="00A64FE1">
        <w:rPr>
          <w:lang w:val="ro-RO"/>
        </w:rPr>
        <w:t>, lucrare</w:t>
      </w:r>
      <w:r w:rsidR="0093630B" w:rsidRPr="00A64FE1">
        <w:rPr>
          <w:lang w:val="ro-RO"/>
        </w:rPr>
        <w:t xml:space="preserve"> ce a cunoscut de-a lungul timpului trei versiuni: cu orgă –</w:t>
      </w:r>
      <w:r w:rsidR="00662407" w:rsidRPr="00A64FE1">
        <w:rPr>
          <w:lang w:val="ro-RO"/>
        </w:rPr>
        <w:t xml:space="preserve"> </w:t>
      </w:r>
      <w:r w:rsidR="0093630B" w:rsidRPr="00A64FE1">
        <w:rPr>
          <w:lang w:val="ro-RO"/>
        </w:rPr>
        <w:t>1967, cu orchestră</w:t>
      </w:r>
      <w:r w:rsidR="00662407" w:rsidRPr="00A64FE1">
        <w:rPr>
          <w:lang w:val="ro-RO"/>
        </w:rPr>
        <w:t xml:space="preserve"> mare</w:t>
      </w:r>
      <w:r w:rsidR="0093630B" w:rsidRPr="00A64FE1">
        <w:rPr>
          <w:lang w:val="ro-RO"/>
        </w:rPr>
        <w:t xml:space="preserve"> – 1970 și cu </w:t>
      </w:r>
      <w:r w:rsidR="00662407" w:rsidRPr="00A64FE1">
        <w:rPr>
          <w:lang w:val="ro-RO"/>
        </w:rPr>
        <w:t xml:space="preserve">formație </w:t>
      </w:r>
      <w:r w:rsidR="0093630B" w:rsidRPr="00A64FE1">
        <w:rPr>
          <w:lang w:val="ro-RO"/>
        </w:rPr>
        <w:t>orchestr</w:t>
      </w:r>
      <w:r w:rsidR="00662407" w:rsidRPr="00A64FE1">
        <w:rPr>
          <w:lang w:val="ro-RO"/>
        </w:rPr>
        <w:t>ală restrânsă</w:t>
      </w:r>
      <w:r w:rsidR="0093630B" w:rsidRPr="00A64FE1">
        <w:rPr>
          <w:lang w:val="ro-RO"/>
        </w:rPr>
        <w:t xml:space="preserve"> – 1972. Fundament</w:t>
      </w:r>
      <w:r w:rsidR="00662407" w:rsidRPr="00A64FE1">
        <w:rPr>
          <w:lang w:val="ro-RO"/>
        </w:rPr>
        <w:t>ul</w:t>
      </w:r>
      <w:r w:rsidR="0093630B" w:rsidRPr="00A64FE1">
        <w:rPr>
          <w:lang w:val="ro-RO"/>
        </w:rPr>
        <w:t xml:space="preserve"> acestei lucrări este misa gregoriană omonimă</w:t>
      </w:r>
      <w:r w:rsidR="007A53D6" w:rsidRPr="00A64FE1">
        <w:rPr>
          <w:lang w:val="ro-RO"/>
        </w:rPr>
        <w:t xml:space="preserve"> </w:t>
      </w:r>
      <w:r w:rsidR="0093630B" w:rsidRPr="00A64FE1">
        <w:rPr>
          <w:lang w:val="ro-RO"/>
        </w:rPr>
        <w:t>închinată Sfintei Fecioare Maria, iar materialul muzical dezvoltat original de Duruflé în ultima parte</w:t>
      </w:r>
      <w:r w:rsidR="00662407" w:rsidRPr="00A64FE1">
        <w:rPr>
          <w:lang w:val="ro-RO"/>
        </w:rPr>
        <w:t>,</w:t>
      </w:r>
      <w:r w:rsidR="0093630B" w:rsidRPr="00A64FE1">
        <w:rPr>
          <w:lang w:val="ro-RO"/>
        </w:rPr>
        <w:t xml:space="preserve"> </w:t>
      </w:r>
      <w:r w:rsidR="0093630B" w:rsidRPr="00A64FE1">
        <w:rPr>
          <w:i/>
          <w:iCs/>
          <w:lang w:val="ro-RO"/>
        </w:rPr>
        <w:t>Agnus Dei</w:t>
      </w:r>
      <w:r w:rsidR="00662407" w:rsidRPr="00A64FE1">
        <w:rPr>
          <w:lang w:val="ro-RO"/>
        </w:rPr>
        <w:t>,</w:t>
      </w:r>
      <w:r w:rsidR="0093630B" w:rsidRPr="00A64FE1">
        <w:rPr>
          <w:lang w:val="ro-RO"/>
        </w:rPr>
        <w:t xml:space="preserve"> avea să devină lucrarea postumă </w:t>
      </w:r>
      <w:r w:rsidRPr="00A64FE1">
        <w:rPr>
          <w:b/>
          <w:bCs/>
          <w:i/>
          <w:iCs/>
          <w:lang w:val="ro-RO"/>
        </w:rPr>
        <w:t>Méditation pour orgue</w:t>
      </w:r>
      <w:r w:rsidR="00D365C0" w:rsidRPr="00A64FE1">
        <w:rPr>
          <w:lang w:val="ro-RO"/>
        </w:rPr>
        <w:t>,</w:t>
      </w:r>
      <w:r w:rsidR="00662407" w:rsidRPr="00A64FE1">
        <w:rPr>
          <w:lang w:val="ro-RO"/>
        </w:rPr>
        <w:t xml:space="preserve"> în care melodicitatea</w:t>
      </w:r>
      <w:r w:rsidR="00A04478" w:rsidRPr="00A64FE1">
        <w:rPr>
          <w:lang w:val="ro-RO"/>
        </w:rPr>
        <w:t>,</w:t>
      </w:r>
      <w:r w:rsidR="00662407" w:rsidRPr="00A64FE1">
        <w:rPr>
          <w:lang w:val="ro-RO"/>
        </w:rPr>
        <w:t xml:space="preserve"> armonia </w:t>
      </w:r>
      <w:r w:rsidR="00A04478" w:rsidRPr="00A64FE1">
        <w:rPr>
          <w:lang w:val="ro-RO"/>
        </w:rPr>
        <w:t xml:space="preserve">și cromatica sonoră </w:t>
      </w:r>
      <w:r w:rsidR="00662407" w:rsidRPr="00A64FE1">
        <w:rPr>
          <w:lang w:val="ro-RO"/>
        </w:rPr>
        <w:t xml:space="preserve">se contopesc </w:t>
      </w:r>
      <w:r w:rsidR="00A04478" w:rsidRPr="00A64FE1">
        <w:rPr>
          <w:lang w:val="ro-RO"/>
        </w:rPr>
        <w:t>organic.</w:t>
      </w:r>
    </w:p>
    <w:p w14:paraId="34210EC8" w14:textId="4C113FEF" w:rsidR="000A71EA" w:rsidRPr="00A64FE1" w:rsidRDefault="00A04478" w:rsidP="00D1242C">
      <w:pPr>
        <w:pStyle w:val="ListParagraph"/>
        <w:numPr>
          <w:ilvl w:val="0"/>
          <w:numId w:val="3"/>
        </w:numPr>
        <w:ind w:left="0" w:firstLine="851"/>
        <w:rPr>
          <w:lang w:val="ro-RO"/>
        </w:rPr>
      </w:pPr>
      <w:r w:rsidRPr="00A64FE1">
        <w:rPr>
          <w:lang w:val="ro-RO"/>
        </w:rPr>
        <w:t>În anul 1919</w:t>
      </w:r>
      <w:r w:rsidR="006F7AED" w:rsidRPr="00A64FE1">
        <w:rPr>
          <w:lang w:val="ro-RO"/>
        </w:rPr>
        <w:t>,</w:t>
      </w:r>
      <w:r w:rsidRPr="00A64FE1">
        <w:rPr>
          <w:lang w:val="ro-RO"/>
        </w:rPr>
        <w:t xml:space="preserve"> </w:t>
      </w:r>
      <w:r w:rsidR="000A71EA" w:rsidRPr="00A64FE1">
        <w:rPr>
          <w:b/>
          <w:bCs/>
          <w:lang w:val="ro-RO"/>
        </w:rPr>
        <w:t xml:space="preserve">Marcel Dupré </w:t>
      </w:r>
      <w:r w:rsidRPr="00A64FE1">
        <w:rPr>
          <w:lang w:val="ro-RO"/>
        </w:rPr>
        <w:t xml:space="preserve">a compus suita </w:t>
      </w:r>
      <w:r w:rsidRPr="00A64FE1">
        <w:rPr>
          <w:i/>
          <w:iCs/>
          <w:lang w:val="ro-RO"/>
        </w:rPr>
        <w:t>15 Versets pour les Vêpres du Commun des Fêtes de la Sainte Vierge</w:t>
      </w:r>
      <w:r w:rsidRPr="00A64FE1">
        <w:rPr>
          <w:lang w:val="ro-RO"/>
        </w:rPr>
        <w:t xml:space="preserve">, lucrare în care se evidențiază în mod deosebit numerele 6-9, patru variațiuni stilistice ale temei gregoriene </w:t>
      </w:r>
      <w:r w:rsidRPr="00A64FE1">
        <w:rPr>
          <w:i/>
          <w:iCs/>
          <w:lang w:val="ro-RO"/>
        </w:rPr>
        <w:t>Ave maris stella</w:t>
      </w:r>
      <w:r w:rsidRPr="00A64FE1">
        <w:rPr>
          <w:lang w:val="ro-RO"/>
        </w:rPr>
        <w:t xml:space="preserve">. Aceste </w:t>
      </w:r>
      <w:r w:rsidR="000A71EA" w:rsidRPr="00A64FE1">
        <w:rPr>
          <w:b/>
          <w:bCs/>
          <w:i/>
          <w:iCs/>
          <w:lang w:val="ro-RO"/>
        </w:rPr>
        <w:t>Quatre versets sur Ave Maris Stella</w:t>
      </w:r>
      <w:r w:rsidRPr="00A64FE1">
        <w:rPr>
          <w:b/>
          <w:bCs/>
          <w:lang w:val="ro-RO"/>
        </w:rPr>
        <w:t xml:space="preserve"> </w:t>
      </w:r>
      <w:r w:rsidRPr="00A64FE1">
        <w:rPr>
          <w:lang w:val="ro-RO"/>
        </w:rPr>
        <w:t>prezintă patru stiluri ce fac trimitere la polifonia renascentistă, la scriitura de tip coral a lui Johann Sebastian Bach, la etosul postromantic</w:t>
      </w:r>
      <w:r w:rsidR="00A207AD" w:rsidRPr="00A64FE1">
        <w:rPr>
          <w:lang w:val="ro-RO"/>
        </w:rPr>
        <w:t xml:space="preserve"> francez</w:t>
      </w:r>
      <w:r w:rsidRPr="00A64FE1">
        <w:rPr>
          <w:lang w:val="ro-RO"/>
        </w:rPr>
        <w:t xml:space="preserve"> și la toccata tipic franceză.</w:t>
      </w:r>
    </w:p>
    <w:p w14:paraId="7340CC78" w14:textId="5D43B587" w:rsidR="000A71EA" w:rsidRPr="00A64FE1" w:rsidRDefault="000A71EA" w:rsidP="00D1242C">
      <w:pPr>
        <w:pStyle w:val="ListParagraph"/>
        <w:numPr>
          <w:ilvl w:val="0"/>
          <w:numId w:val="3"/>
        </w:numPr>
        <w:ind w:left="0" w:firstLine="851"/>
        <w:rPr>
          <w:lang w:val="ro-RO"/>
        </w:rPr>
      </w:pPr>
      <w:r w:rsidRPr="00A64FE1">
        <w:rPr>
          <w:b/>
          <w:bCs/>
          <w:lang w:val="ro-RO"/>
        </w:rPr>
        <w:lastRenderedPageBreak/>
        <w:t>Pierre Cochereau</w:t>
      </w:r>
      <w:r w:rsidRPr="00A64FE1">
        <w:rPr>
          <w:lang w:val="ro-RO"/>
        </w:rPr>
        <w:t xml:space="preserve"> (1924-1984) </w:t>
      </w:r>
      <w:r w:rsidR="00D1242C" w:rsidRPr="00A64FE1">
        <w:rPr>
          <w:lang w:val="ro-RO"/>
        </w:rPr>
        <w:t>a fost un organist, compozitor și pedagog francez, dar poate cel mai important aspect al carierei sale este reprezentat de dimensiunea sa de improvizator. Cochereau a fost organistul</w:t>
      </w:r>
      <w:r w:rsidR="00DB5004" w:rsidRPr="00A64FE1">
        <w:rPr>
          <w:lang w:val="ro-RO"/>
        </w:rPr>
        <w:t>-</w:t>
      </w:r>
      <w:r w:rsidR="00D1242C" w:rsidRPr="00A64FE1">
        <w:rPr>
          <w:lang w:val="ro-RO"/>
        </w:rPr>
        <w:t>titular al catedralei Notre-Dame d</w:t>
      </w:r>
      <w:r w:rsidR="00DB5004" w:rsidRPr="00A64FE1">
        <w:rPr>
          <w:lang w:val="ro-RO"/>
        </w:rPr>
        <w:t>in</w:t>
      </w:r>
      <w:r w:rsidR="00D1242C" w:rsidRPr="00A64FE1">
        <w:rPr>
          <w:lang w:val="ro-RO"/>
        </w:rPr>
        <w:t xml:space="preserve"> Paris din 1955 până la moartea sa</w:t>
      </w:r>
      <w:r w:rsidR="00DB5004" w:rsidRPr="00A64FE1">
        <w:rPr>
          <w:lang w:val="ro-RO"/>
        </w:rPr>
        <w:t>,</w:t>
      </w:r>
      <w:r w:rsidR="00D1242C" w:rsidRPr="00A64FE1">
        <w:rPr>
          <w:lang w:val="ro-RO"/>
        </w:rPr>
        <w:t xml:space="preserve"> în 1984. Cea mai mare parte a corpusului creației sale pentru orgă este reprezentată de improvizațiile sale din timpul concertelor sau a </w:t>
      </w:r>
      <w:r w:rsidR="00DB5004" w:rsidRPr="00A64FE1">
        <w:rPr>
          <w:lang w:val="ro-RO"/>
        </w:rPr>
        <w:t>L</w:t>
      </w:r>
      <w:r w:rsidR="00D1242C" w:rsidRPr="00A64FE1">
        <w:rPr>
          <w:lang w:val="ro-RO"/>
        </w:rPr>
        <w:t xml:space="preserve">iturghiilor pe care le acompania. Din această ultimă categorie face parte și lucrarea </w:t>
      </w:r>
      <w:r w:rsidR="00D1242C" w:rsidRPr="00A64FE1">
        <w:rPr>
          <w:i/>
          <w:iCs/>
          <w:lang w:val="ro-RO"/>
        </w:rPr>
        <w:t>Une Messe Dominicale</w:t>
      </w:r>
      <w:r w:rsidR="00D1242C" w:rsidRPr="00A64FE1">
        <w:rPr>
          <w:lang w:val="ro-RO"/>
        </w:rPr>
        <w:t>, suită din cinci mișcări improvizată în</w:t>
      </w:r>
      <w:r w:rsidR="001321E9" w:rsidRPr="00A64FE1">
        <w:rPr>
          <w:lang w:val="ro-RO"/>
        </w:rPr>
        <w:t xml:space="preserve"> 28 iunie</w:t>
      </w:r>
      <w:r w:rsidR="00D1242C" w:rsidRPr="00A64FE1">
        <w:rPr>
          <w:lang w:val="ro-RO"/>
        </w:rPr>
        <w:t xml:space="preserve"> 197</w:t>
      </w:r>
      <w:r w:rsidR="001321E9" w:rsidRPr="00A64FE1">
        <w:rPr>
          <w:lang w:val="ro-RO"/>
        </w:rPr>
        <w:t>7</w:t>
      </w:r>
      <w:r w:rsidR="00D1242C" w:rsidRPr="00A64FE1">
        <w:rPr>
          <w:lang w:val="ro-RO"/>
        </w:rPr>
        <w:t xml:space="preserve"> la Notre-Dame de Paris și transcrisă de Fran</w:t>
      </w:r>
      <w:r w:rsidR="00D1242C" w:rsidRPr="00A64FE1">
        <w:rPr>
          <w:rFonts w:cs="Times New Roman"/>
          <w:lang w:val="ro-RO"/>
        </w:rPr>
        <w:t>ç</w:t>
      </w:r>
      <w:r w:rsidR="00D1242C" w:rsidRPr="00A64FE1">
        <w:rPr>
          <w:lang w:val="ro-RO"/>
        </w:rPr>
        <w:t xml:space="preserve">ois Lombard după o înregistrare audio. Prima mișcare, </w:t>
      </w:r>
      <w:r w:rsidRPr="00A64FE1">
        <w:rPr>
          <w:b/>
          <w:bCs/>
          <w:i/>
          <w:iCs/>
          <w:lang w:val="ro-RO"/>
        </w:rPr>
        <w:t>Entrée</w:t>
      </w:r>
      <w:r w:rsidR="00D1242C" w:rsidRPr="00A64FE1">
        <w:rPr>
          <w:lang w:val="ro-RO"/>
        </w:rPr>
        <w:t>,</w:t>
      </w:r>
      <w:r w:rsidR="001321E9" w:rsidRPr="00A64FE1">
        <w:rPr>
          <w:lang w:val="ro-RO"/>
        </w:rPr>
        <w:t xml:space="preserve"> </w:t>
      </w:r>
      <w:r w:rsidR="00D1242C" w:rsidRPr="00A64FE1">
        <w:rPr>
          <w:lang w:val="ro-RO"/>
        </w:rPr>
        <w:t>este o dezvoltare amplă</w:t>
      </w:r>
      <w:r w:rsidR="00727FC1" w:rsidRPr="00A64FE1">
        <w:rPr>
          <w:lang w:val="ro-RO"/>
        </w:rPr>
        <w:t xml:space="preserve"> a motivelor din misa gregoriană duminicală </w:t>
      </w:r>
      <w:r w:rsidR="00727FC1" w:rsidRPr="00A64FE1">
        <w:rPr>
          <w:i/>
          <w:iCs/>
          <w:lang w:val="ro-RO"/>
        </w:rPr>
        <w:t>Orbis Factor</w:t>
      </w:r>
      <w:r w:rsidR="00D1242C" w:rsidRPr="00A64FE1">
        <w:rPr>
          <w:lang w:val="ro-RO"/>
        </w:rPr>
        <w:t>, o boltă sonoră ce cutremură la propriu instrumentul și</w:t>
      </w:r>
      <w:r w:rsidR="00705183" w:rsidRPr="00A64FE1">
        <w:rPr>
          <w:lang w:val="ro-RO"/>
        </w:rPr>
        <w:t>,</w:t>
      </w:r>
      <w:r w:rsidR="00D1242C" w:rsidRPr="00A64FE1">
        <w:rPr>
          <w:lang w:val="ro-RO"/>
        </w:rPr>
        <w:t xml:space="preserve"> </w:t>
      </w:r>
      <w:r w:rsidR="002D62DA" w:rsidRPr="00A64FE1">
        <w:rPr>
          <w:lang w:val="ro-RO"/>
        </w:rPr>
        <w:t>în mod metaforic</w:t>
      </w:r>
      <w:r w:rsidR="00705183" w:rsidRPr="00A64FE1">
        <w:rPr>
          <w:lang w:val="ro-RO"/>
        </w:rPr>
        <w:t>,</w:t>
      </w:r>
      <w:r w:rsidR="002D62DA" w:rsidRPr="00A64FE1">
        <w:rPr>
          <w:lang w:val="ro-RO"/>
        </w:rPr>
        <w:t xml:space="preserve"> </w:t>
      </w:r>
      <w:r w:rsidR="00D1242C" w:rsidRPr="00A64FE1">
        <w:rPr>
          <w:lang w:val="ro-RO"/>
        </w:rPr>
        <w:t>conștiința auditoriului.</w:t>
      </w:r>
    </w:p>
    <w:p w14:paraId="17F1122E" w14:textId="0997E0FA" w:rsidR="000A71EA" w:rsidRPr="00A64FE1" w:rsidRDefault="000A71EA" w:rsidP="00A64FE1">
      <w:pPr>
        <w:pStyle w:val="ListParagraph"/>
        <w:numPr>
          <w:ilvl w:val="0"/>
          <w:numId w:val="3"/>
        </w:numPr>
        <w:ind w:left="0" w:firstLine="851"/>
        <w:rPr>
          <w:lang w:val="ro-RO"/>
        </w:rPr>
      </w:pPr>
      <w:bookmarkStart w:id="0" w:name="_Hlk124689365"/>
      <w:r w:rsidRPr="00A64FE1">
        <w:rPr>
          <w:b/>
          <w:bCs/>
          <w:lang w:val="ro-RO"/>
        </w:rPr>
        <w:t>Charles Tournemire</w:t>
      </w:r>
      <w:r w:rsidRPr="00A64FE1">
        <w:rPr>
          <w:lang w:val="ro-RO"/>
        </w:rPr>
        <w:t xml:space="preserve"> (1870-1939)</w:t>
      </w:r>
      <w:bookmarkStart w:id="1" w:name="_Hlk89793159"/>
      <w:r w:rsidRPr="00A64FE1">
        <w:rPr>
          <w:lang w:val="ro-RO"/>
        </w:rPr>
        <w:t xml:space="preserve"> poate fi considerat unul dintre cei mai importanți compozitori mistici </w:t>
      </w:r>
      <w:bookmarkEnd w:id="1"/>
      <w:r w:rsidRPr="00A64FE1">
        <w:rPr>
          <w:lang w:val="ro-RO"/>
        </w:rPr>
        <w:t>pe care i-a cunoscut istoria muzicii universale. După descrierile contemporanilor săi, muzica sa este reflectarea perfectă a omului exigent, sensibil și măreț</w:t>
      </w:r>
      <w:r w:rsidR="00914487" w:rsidRPr="00A64FE1">
        <w:rPr>
          <w:lang w:val="ro-RO"/>
        </w:rPr>
        <w:t xml:space="preserve"> care a fost</w:t>
      </w:r>
      <w:r w:rsidR="002A5D06" w:rsidRPr="00A64FE1">
        <w:rPr>
          <w:lang w:val="ro-RO"/>
        </w:rPr>
        <w:t xml:space="preserve"> Charles Tournemire</w:t>
      </w:r>
      <w:r w:rsidRPr="00A64FE1">
        <w:rPr>
          <w:lang w:val="ro-RO"/>
        </w:rPr>
        <w:t>. Organist al bisericii Saint</w:t>
      </w:r>
      <w:r w:rsidR="003620C6" w:rsidRPr="00A64FE1">
        <w:rPr>
          <w:lang w:val="ro-RO"/>
        </w:rPr>
        <w:t>e</w:t>
      </w:r>
      <w:r w:rsidRPr="00A64FE1">
        <w:rPr>
          <w:lang w:val="ro-RO"/>
        </w:rPr>
        <w:t xml:space="preserve">-Clotilde, moștenitor demn al maestrului său César Franck, Tournemire lasă pentru instrumentul său de suflet, orga clasică, piese introspecte și sensibile, adevărate meditații și reflecții, dar veritabile construcții muzicale. Un exemplu elocvent poate fi lucrarea </w:t>
      </w:r>
      <w:r w:rsidRPr="00A64FE1">
        <w:rPr>
          <w:b/>
          <w:bCs/>
          <w:i/>
          <w:iCs/>
          <w:lang w:val="ro-RO"/>
        </w:rPr>
        <w:t>Choral Alleluiatique</w:t>
      </w:r>
      <w:r w:rsidRPr="00A64FE1">
        <w:rPr>
          <w:lang w:val="ro-RO"/>
        </w:rPr>
        <w:t xml:space="preserve"> din monumentala colecție </w:t>
      </w:r>
      <w:r w:rsidRPr="00A64FE1">
        <w:rPr>
          <w:i/>
          <w:iCs/>
          <w:lang w:val="ro-RO"/>
        </w:rPr>
        <w:t>L’Orgue Mystique</w:t>
      </w:r>
      <w:r w:rsidRPr="00A64FE1">
        <w:rPr>
          <w:lang w:val="ro-RO"/>
        </w:rPr>
        <w:t>, culegere de suite ce cuprinde aproape întreg repertoriul muzicii gregoriene pentru tot anul liturgic. În ultima mișcare a suitei op. 57, nr. 44</w:t>
      </w:r>
      <w:r w:rsidR="003620C6" w:rsidRPr="00A64FE1">
        <w:rPr>
          <w:lang w:val="ro-RO"/>
        </w:rPr>
        <w:t>,</w:t>
      </w:r>
      <w:r w:rsidRPr="00A64FE1">
        <w:rPr>
          <w:lang w:val="ro-RO"/>
        </w:rPr>
        <w:t xml:space="preserve"> pentru duminica a XVII-a din </w:t>
      </w:r>
      <w:r w:rsidR="00086DC6" w:rsidRPr="00A64FE1">
        <w:rPr>
          <w:lang w:val="ro-RO"/>
        </w:rPr>
        <w:t>t</w:t>
      </w:r>
      <w:r w:rsidRPr="00A64FE1">
        <w:rPr>
          <w:lang w:val="ro-RO"/>
        </w:rPr>
        <w:t>impul de peste an</w:t>
      </w:r>
      <w:r w:rsidR="003620C6" w:rsidRPr="00A64FE1">
        <w:rPr>
          <w:lang w:val="ro-RO"/>
        </w:rPr>
        <w:t>,</w:t>
      </w:r>
      <w:r w:rsidRPr="00A64FE1">
        <w:rPr>
          <w:lang w:val="ro-RO"/>
        </w:rPr>
        <w:t xml:space="preserve"> Tournemire</w:t>
      </w:r>
      <w:r w:rsidRPr="00A64FE1">
        <w:rPr>
          <w:sz w:val="23"/>
          <w:szCs w:val="23"/>
          <w:lang w:val="ro-RO"/>
        </w:rPr>
        <w:t xml:space="preserve"> parafrazează gradualul </w:t>
      </w:r>
      <w:r w:rsidRPr="00A64FE1">
        <w:rPr>
          <w:i/>
          <w:iCs/>
          <w:sz w:val="23"/>
          <w:szCs w:val="23"/>
          <w:lang w:val="ro-RO"/>
        </w:rPr>
        <w:t>Beata gens</w:t>
      </w:r>
      <w:r w:rsidRPr="00A64FE1">
        <w:rPr>
          <w:sz w:val="23"/>
          <w:szCs w:val="23"/>
          <w:lang w:val="ro-RO"/>
        </w:rPr>
        <w:t xml:space="preserve"> într-o manieră fantezistă în care combină elemente improvizatorice cu elemente metrice tipice scriiturii de coral, totul într-o cheie spirituală.</w:t>
      </w:r>
    </w:p>
    <w:bookmarkEnd w:id="0"/>
    <w:p w14:paraId="3B1CB792" w14:textId="57DA820C" w:rsidR="000A71EA" w:rsidRPr="00A64FE1" w:rsidRDefault="000A71EA" w:rsidP="00853DC9">
      <w:pPr>
        <w:pStyle w:val="ListParagraph"/>
        <w:numPr>
          <w:ilvl w:val="0"/>
          <w:numId w:val="3"/>
        </w:numPr>
        <w:ind w:left="0" w:firstLine="851"/>
        <w:rPr>
          <w:lang w:val="ro-RO"/>
        </w:rPr>
      </w:pPr>
      <w:r w:rsidRPr="00853DC9">
        <w:rPr>
          <w:b/>
          <w:bCs/>
          <w:lang w:val="ro-RO"/>
        </w:rPr>
        <w:t>Jean Langlais</w:t>
      </w:r>
      <w:r w:rsidRPr="00853DC9">
        <w:rPr>
          <w:lang w:val="ro-RO"/>
        </w:rPr>
        <w:t xml:space="preserve"> (1907-1991) </w:t>
      </w:r>
      <w:r w:rsidR="00501E98" w:rsidRPr="00853DC9">
        <w:rPr>
          <w:lang w:val="ro-RO"/>
        </w:rPr>
        <w:t>a fost un compozitor, organist și improvizator francez care se descria ca fiind „Breton, de foi Catholique”</w:t>
      </w:r>
      <w:r w:rsidR="00E21BB7" w:rsidRPr="00853DC9">
        <w:rPr>
          <w:lang w:val="ro-RO"/>
        </w:rPr>
        <w:t xml:space="preserve"> („breton, de </w:t>
      </w:r>
      <w:r w:rsidR="00E322CD" w:rsidRPr="00853DC9">
        <w:rPr>
          <w:lang w:val="ro-RO"/>
        </w:rPr>
        <w:t>credință</w:t>
      </w:r>
      <w:r w:rsidR="00E21BB7" w:rsidRPr="00853DC9">
        <w:rPr>
          <w:lang w:val="ro-RO"/>
        </w:rPr>
        <w:t xml:space="preserve"> catolică”)</w:t>
      </w:r>
      <w:r w:rsidR="009E7C1D" w:rsidRPr="00853DC9">
        <w:rPr>
          <w:lang w:val="ro-RO"/>
        </w:rPr>
        <w:t>.</w:t>
      </w:r>
      <w:r w:rsidR="00501E98" w:rsidRPr="00853DC9">
        <w:rPr>
          <w:lang w:val="ro-RO"/>
        </w:rPr>
        <w:t xml:space="preserve"> </w:t>
      </w:r>
      <w:r w:rsidR="009E7C1D" w:rsidRPr="00853DC9">
        <w:rPr>
          <w:lang w:val="ro-RO"/>
        </w:rPr>
        <w:t>Muzica lui Langlais este scrisă într-un stil eclectic extrem de individual, cu armonii bogate și complexe, cu un limbaj tonal deghizat în modal și cu o apetență aparte către moduri suprapuse. În creația sa</w:t>
      </w:r>
      <w:r w:rsidR="00D80B29" w:rsidRPr="00853DC9">
        <w:rPr>
          <w:lang w:val="ro-RO"/>
        </w:rPr>
        <w:t>,</w:t>
      </w:r>
      <w:r w:rsidR="009E7C1D" w:rsidRPr="00853DC9">
        <w:rPr>
          <w:lang w:val="ro-RO"/>
        </w:rPr>
        <w:t xml:space="preserve"> Langlais a</w:t>
      </w:r>
      <w:r w:rsidR="006E487D" w:rsidRPr="00853DC9">
        <w:rPr>
          <w:lang w:val="ro-RO"/>
        </w:rPr>
        <w:t xml:space="preserve"> folos</w:t>
      </w:r>
      <w:r w:rsidR="009E7C1D" w:rsidRPr="00853DC9">
        <w:rPr>
          <w:lang w:val="ro-RO"/>
        </w:rPr>
        <w:t>it</w:t>
      </w:r>
      <w:r w:rsidR="006E487D" w:rsidRPr="00853DC9">
        <w:rPr>
          <w:lang w:val="ro-RO"/>
        </w:rPr>
        <w:t xml:space="preserve"> o diversitate de melodii gregoriene</w:t>
      </w:r>
      <w:r w:rsidR="009E7C1D" w:rsidRPr="00853DC9">
        <w:rPr>
          <w:lang w:val="ro-RO"/>
        </w:rPr>
        <w:t xml:space="preserve">. Un exemplu reprezentativ pentru stilul său poate fi lucrarea </w:t>
      </w:r>
      <w:r w:rsidRPr="00853DC9">
        <w:rPr>
          <w:b/>
          <w:bCs/>
          <w:i/>
          <w:iCs/>
          <w:lang w:val="ro-RO"/>
        </w:rPr>
        <w:t>Trois Paraphrases Gregoriennes op. 5</w:t>
      </w:r>
      <w:r w:rsidR="00D80B29" w:rsidRPr="00853DC9">
        <w:rPr>
          <w:lang w:val="ro-RO"/>
        </w:rPr>
        <w:t>,</w:t>
      </w:r>
      <w:r w:rsidRPr="00853DC9">
        <w:rPr>
          <w:lang w:val="ro-RO"/>
        </w:rPr>
        <w:t xml:space="preserve"> </w:t>
      </w:r>
      <w:r w:rsidR="009E7C1D" w:rsidRPr="00853DC9">
        <w:rPr>
          <w:lang w:val="ro-RO"/>
        </w:rPr>
        <w:t xml:space="preserve">în care dezvoltă mai multe teme gregoriene. </w:t>
      </w:r>
      <w:r w:rsidRPr="00853DC9">
        <w:rPr>
          <w:b/>
          <w:bCs/>
          <w:i/>
          <w:iCs/>
          <w:lang w:val="ro-RO"/>
        </w:rPr>
        <w:t>Mors et Resurrection</w:t>
      </w:r>
      <w:r w:rsidR="00501E98" w:rsidRPr="00853DC9">
        <w:rPr>
          <w:lang w:val="ro-RO"/>
        </w:rPr>
        <w:t xml:space="preserve"> este o meditație muzicală despre </w:t>
      </w:r>
      <w:r w:rsidR="009E7C1D" w:rsidRPr="00853DC9">
        <w:rPr>
          <w:lang w:val="ro-RO"/>
        </w:rPr>
        <w:t>textul din 1</w:t>
      </w:r>
      <w:r w:rsidR="00501E98" w:rsidRPr="00853DC9">
        <w:rPr>
          <w:lang w:val="ro-RO"/>
        </w:rPr>
        <w:t xml:space="preserve"> Corinteni 15</w:t>
      </w:r>
      <w:r w:rsidR="004B0EC8" w:rsidRPr="00853DC9">
        <w:rPr>
          <w:lang w:val="ro-RO"/>
        </w:rPr>
        <w:t>,</w:t>
      </w:r>
      <w:r w:rsidR="00501E98" w:rsidRPr="00853DC9">
        <w:rPr>
          <w:lang w:val="ro-RO"/>
        </w:rPr>
        <w:t>55 (</w:t>
      </w:r>
      <w:r w:rsidR="004B0EC8" w:rsidRPr="00853DC9">
        <w:rPr>
          <w:lang w:val="ro-RO"/>
        </w:rPr>
        <w:t>„</w:t>
      </w:r>
      <w:r w:rsidR="00501E98" w:rsidRPr="00853DC9">
        <w:rPr>
          <w:lang w:val="ro-RO"/>
        </w:rPr>
        <w:t>Moarte, unde este victoria ta?</w:t>
      </w:r>
      <w:r w:rsidR="004B0EC8" w:rsidRPr="00853DC9">
        <w:rPr>
          <w:lang w:val="ro-RO"/>
        </w:rPr>
        <w:t>”</w:t>
      </w:r>
      <w:r w:rsidR="00501E98" w:rsidRPr="00853DC9">
        <w:rPr>
          <w:lang w:val="ro-RO"/>
        </w:rPr>
        <w:t>)</w:t>
      </w:r>
      <w:r w:rsidR="009E7C1D" w:rsidRPr="00853DC9">
        <w:rPr>
          <w:lang w:val="ro-RO"/>
        </w:rPr>
        <w:t>. În această mișcare</w:t>
      </w:r>
      <w:r w:rsidR="004B0EC8" w:rsidRPr="00853DC9">
        <w:rPr>
          <w:lang w:val="ro-RO"/>
        </w:rPr>
        <w:t>,</w:t>
      </w:r>
      <w:r w:rsidR="009E7C1D" w:rsidRPr="00853DC9">
        <w:rPr>
          <w:lang w:val="ro-RO"/>
        </w:rPr>
        <w:t xml:space="preserve"> Langlais</w:t>
      </w:r>
      <w:r w:rsidR="00501E98" w:rsidRPr="00853DC9">
        <w:rPr>
          <w:lang w:val="ro-RO"/>
        </w:rPr>
        <w:t xml:space="preserve"> </w:t>
      </w:r>
      <w:r w:rsidR="009E7C1D" w:rsidRPr="00853DC9">
        <w:rPr>
          <w:lang w:val="ro-RO"/>
        </w:rPr>
        <w:t>c</w:t>
      </w:r>
      <w:r w:rsidR="00501E98" w:rsidRPr="00853DC9">
        <w:rPr>
          <w:lang w:val="ro-RO"/>
        </w:rPr>
        <w:t xml:space="preserve">ombină două teme, </w:t>
      </w:r>
      <w:r w:rsidR="00501E98" w:rsidRPr="00853DC9">
        <w:rPr>
          <w:i/>
          <w:iCs/>
          <w:lang w:val="ro-RO"/>
        </w:rPr>
        <w:t>introit</w:t>
      </w:r>
      <w:r w:rsidR="00AF2289" w:rsidRPr="00853DC9">
        <w:rPr>
          <w:lang w:val="ro-RO"/>
        </w:rPr>
        <w:t>-</w:t>
      </w:r>
      <w:r w:rsidR="00501E98" w:rsidRPr="00853DC9">
        <w:rPr>
          <w:lang w:val="ro-RO"/>
        </w:rPr>
        <w:t>ul din Liturghia Romano-Catolică de Requiem și</w:t>
      </w:r>
      <w:r w:rsidR="00AF2289" w:rsidRPr="00853DC9">
        <w:rPr>
          <w:lang w:val="ro-RO"/>
        </w:rPr>
        <w:t xml:space="preserve"> o temă</w:t>
      </w:r>
      <w:r w:rsidR="00501E98" w:rsidRPr="00853DC9">
        <w:rPr>
          <w:lang w:val="ro-RO"/>
        </w:rPr>
        <w:t xml:space="preserve"> originală care începe </w:t>
      </w:r>
      <w:r w:rsidR="009E7C1D" w:rsidRPr="00853DC9">
        <w:rPr>
          <w:lang w:val="ro-RO"/>
        </w:rPr>
        <w:t>din registrul grav al orgii</w:t>
      </w:r>
      <w:r w:rsidR="00501E98" w:rsidRPr="00853DC9">
        <w:rPr>
          <w:lang w:val="ro-RO"/>
        </w:rPr>
        <w:t xml:space="preserve"> și își </w:t>
      </w:r>
      <w:r w:rsidR="009E7C1D" w:rsidRPr="00853DC9">
        <w:rPr>
          <w:lang w:val="ro-RO"/>
        </w:rPr>
        <w:t>croiește o ascensiune</w:t>
      </w:r>
      <w:r w:rsidR="00501E98" w:rsidRPr="00853DC9">
        <w:rPr>
          <w:lang w:val="ro-RO"/>
        </w:rPr>
        <w:t xml:space="preserve"> </w:t>
      </w:r>
      <w:r w:rsidR="009E7C1D" w:rsidRPr="00853DC9">
        <w:rPr>
          <w:lang w:val="ro-RO"/>
        </w:rPr>
        <w:t>ce ilustrează</w:t>
      </w:r>
      <w:r w:rsidR="00501E98" w:rsidRPr="00853DC9">
        <w:rPr>
          <w:lang w:val="ro-RO"/>
        </w:rPr>
        <w:t xml:space="preserve"> </w:t>
      </w:r>
      <w:r w:rsidR="009E7C1D" w:rsidRPr="00853DC9">
        <w:rPr>
          <w:lang w:val="ro-RO"/>
        </w:rPr>
        <w:t>Învierea</w:t>
      </w:r>
      <w:r w:rsidR="00501E98" w:rsidRPr="00853DC9">
        <w:rPr>
          <w:lang w:val="ro-RO"/>
        </w:rPr>
        <w:t xml:space="preserve"> lui </w:t>
      </w:r>
      <w:r w:rsidR="009E7C1D" w:rsidRPr="00853DC9">
        <w:rPr>
          <w:lang w:val="ro-RO"/>
        </w:rPr>
        <w:t>C</w:t>
      </w:r>
      <w:r w:rsidR="00501E98" w:rsidRPr="00853DC9">
        <w:rPr>
          <w:lang w:val="ro-RO"/>
        </w:rPr>
        <w:t>risto</w:t>
      </w:r>
      <w:r w:rsidR="009E7C1D" w:rsidRPr="00853DC9">
        <w:rPr>
          <w:lang w:val="ro-RO"/>
        </w:rPr>
        <w:t>s</w:t>
      </w:r>
      <w:r w:rsidR="00501E98" w:rsidRPr="00853DC9">
        <w:rPr>
          <w:lang w:val="ro-RO"/>
        </w:rPr>
        <w:t xml:space="preserve"> din mormânt și urcarea la cer.</w:t>
      </w:r>
      <w:r w:rsidR="009E7C1D" w:rsidRPr="00853DC9">
        <w:rPr>
          <w:lang w:val="ro-RO"/>
        </w:rPr>
        <w:t xml:space="preserve"> </w:t>
      </w:r>
      <w:r w:rsidRPr="00853DC9">
        <w:rPr>
          <w:b/>
          <w:bCs/>
          <w:i/>
          <w:iCs/>
          <w:lang w:val="ro-RO"/>
        </w:rPr>
        <w:t xml:space="preserve">Ave Maria, Ave Maris </w:t>
      </w:r>
      <w:r w:rsidR="00816704" w:rsidRPr="00853DC9">
        <w:rPr>
          <w:b/>
          <w:bCs/>
          <w:i/>
          <w:iCs/>
          <w:lang w:val="ro-RO"/>
        </w:rPr>
        <w:t>S</w:t>
      </w:r>
      <w:r w:rsidRPr="00853DC9">
        <w:rPr>
          <w:b/>
          <w:bCs/>
          <w:i/>
          <w:iCs/>
          <w:lang w:val="ro-RO"/>
        </w:rPr>
        <w:t>tella</w:t>
      </w:r>
      <w:r w:rsidR="009E7C1D" w:rsidRPr="00853DC9">
        <w:rPr>
          <w:lang w:val="ro-RO"/>
        </w:rPr>
        <w:t xml:space="preserve"> suprapune aceste două teme și le tratează ca pe două lumi diferite, atât melodic</w:t>
      </w:r>
      <w:r w:rsidR="00C91D8D" w:rsidRPr="00853DC9">
        <w:rPr>
          <w:lang w:val="ro-RO"/>
        </w:rPr>
        <w:t>,</w:t>
      </w:r>
      <w:r w:rsidR="009E7C1D" w:rsidRPr="00853DC9">
        <w:rPr>
          <w:lang w:val="ro-RO"/>
        </w:rPr>
        <w:t xml:space="preserve"> cât și armonic. </w:t>
      </w:r>
      <w:r w:rsidR="009E7C1D" w:rsidRPr="00853DC9">
        <w:rPr>
          <w:b/>
          <w:bCs/>
          <w:i/>
          <w:iCs/>
          <w:lang w:val="ro-RO"/>
        </w:rPr>
        <w:t xml:space="preserve">Hymne d’action de </w:t>
      </w:r>
      <w:r w:rsidR="009E7C1D" w:rsidRPr="00853DC9">
        <w:rPr>
          <w:b/>
          <w:bCs/>
          <w:i/>
          <w:iCs/>
          <w:lang w:val="ro-RO"/>
        </w:rPr>
        <w:lastRenderedPageBreak/>
        <w:t>gr</w:t>
      </w:r>
      <w:r w:rsidR="009E7C1D" w:rsidRPr="00853DC9">
        <w:rPr>
          <w:rFonts w:cs="Times New Roman"/>
          <w:b/>
          <w:bCs/>
          <w:i/>
          <w:iCs/>
          <w:lang w:val="ro-RO"/>
        </w:rPr>
        <w:t>â</w:t>
      </w:r>
      <w:r w:rsidR="009E7C1D" w:rsidRPr="00853DC9">
        <w:rPr>
          <w:b/>
          <w:bCs/>
          <w:i/>
          <w:iCs/>
          <w:lang w:val="ro-RO"/>
        </w:rPr>
        <w:t>ce „</w:t>
      </w:r>
      <w:r w:rsidRPr="00853DC9">
        <w:rPr>
          <w:b/>
          <w:bCs/>
          <w:i/>
          <w:iCs/>
          <w:lang w:val="ro-RO"/>
        </w:rPr>
        <w:t>Te Deum</w:t>
      </w:r>
      <w:r w:rsidR="009E7C1D" w:rsidRPr="00853DC9">
        <w:rPr>
          <w:b/>
          <w:bCs/>
          <w:i/>
          <w:iCs/>
          <w:lang w:val="ro-RO"/>
        </w:rPr>
        <w:t>”</w:t>
      </w:r>
      <w:r w:rsidR="009E7C1D" w:rsidRPr="00853DC9">
        <w:rPr>
          <w:lang w:val="ro-RO"/>
        </w:rPr>
        <w:t xml:space="preserve"> este imnul </w:t>
      </w:r>
      <w:r w:rsidR="00FB22E7" w:rsidRPr="00853DC9">
        <w:rPr>
          <w:lang w:val="ro-RO"/>
        </w:rPr>
        <w:t>de mulțumire în fața lui Dumnezeu, este un crez muzical, o fantezie eclectică ce adună laolaltă o diversitate de mijloace de expresie și de construcție.</w:t>
      </w:r>
      <w:bookmarkStart w:id="2" w:name="_GoBack"/>
      <w:bookmarkEnd w:id="2"/>
    </w:p>
    <w:sectPr w:rsidR="000A71EA" w:rsidRPr="00A64F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A0455" w14:textId="77777777" w:rsidR="004C6A27" w:rsidRDefault="004C6A27" w:rsidP="00B634C9">
      <w:pPr>
        <w:spacing w:line="240" w:lineRule="auto"/>
      </w:pPr>
      <w:r>
        <w:separator/>
      </w:r>
    </w:p>
  </w:endnote>
  <w:endnote w:type="continuationSeparator" w:id="0">
    <w:p w14:paraId="16C22ED0" w14:textId="77777777" w:rsidR="004C6A27" w:rsidRDefault="004C6A27" w:rsidP="00B63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A78D1" w14:textId="77777777" w:rsidR="004C6A27" w:rsidRDefault="004C6A27" w:rsidP="00B634C9">
      <w:pPr>
        <w:spacing w:line="240" w:lineRule="auto"/>
      </w:pPr>
      <w:r>
        <w:separator/>
      </w:r>
    </w:p>
  </w:footnote>
  <w:footnote w:type="continuationSeparator" w:id="0">
    <w:p w14:paraId="7E8222C5" w14:textId="77777777" w:rsidR="004C6A27" w:rsidRDefault="004C6A27" w:rsidP="00B634C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2A9F"/>
    <w:multiLevelType w:val="hybridMultilevel"/>
    <w:tmpl w:val="8ECA50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A51071B"/>
    <w:multiLevelType w:val="multilevel"/>
    <w:tmpl w:val="8B0EF90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F4E4827"/>
    <w:multiLevelType w:val="hybridMultilevel"/>
    <w:tmpl w:val="B886A24A"/>
    <w:lvl w:ilvl="0" w:tplc="0418000F">
      <w:start w:val="1"/>
      <w:numFmt w:val="decimal"/>
      <w:lvlText w:val="%1."/>
      <w:lvlJc w:val="left"/>
      <w:pPr>
        <w:ind w:left="720" w:hanging="360"/>
      </w:pPr>
    </w:lvl>
    <w:lvl w:ilvl="1" w:tplc="3F16810A">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424D390D"/>
    <w:multiLevelType w:val="hybridMultilevel"/>
    <w:tmpl w:val="EB70B52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429A4AE4"/>
    <w:multiLevelType w:val="multilevel"/>
    <w:tmpl w:val="9970D63A"/>
    <w:lvl w:ilvl="0">
      <w:start w:val="1"/>
      <w:numFmt w:val="upperRoman"/>
      <w:suff w:val="space"/>
      <w:lvlText w:val="CAPITOLUL %1"/>
      <w:lvlJc w:val="left"/>
      <w:pPr>
        <w:ind w:left="0" w:firstLine="0"/>
      </w:pPr>
      <w:rPr>
        <w:rFonts w:ascii="Times New Roman" w:hAnsi="Times New Roman" w:hint="default"/>
        <w:b/>
        <w:i w:val="0"/>
        <w:color w:val="000000" w:themeColor="text1"/>
        <w:sz w:val="36"/>
      </w:rPr>
    </w:lvl>
    <w:lvl w:ilvl="1">
      <w:start w:val="1"/>
      <w:numFmt w:val="none"/>
      <w:suff w:val="space"/>
      <w:lvlText w:val="%2"/>
      <w:lvlJc w:val="left"/>
      <w:pPr>
        <w:ind w:left="720" w:hanging="720"/>
      </w:pPr>
      <w:rPr>
        <w:rFonts w:ascii="Times New Roman" w:hAnsi="Times New Roman" w:hint="default"/>
        <w:b/>
        <w:i w:val="0"/>
        <w:color w:val="000000" w:themeColor="text1"/>
        <w:sz w:val="32"/>
      </w:rPr>
    </w:lvl>
    <w:lvl w:ilvl="2">
      <w:start w:val="1"/>
      <w:numFmt w:val="none"/>
      <w:suff w:val="space"/>
      <w:lvlText w:val="%3"/>
      <w:lvlJc w:val="left"/>
      <w:pPr>
        <w:ind w:left="851" w:hanging="851"/>
      </w:pPr>
      <w:rPr>
        <w:rFonts w:ascii="Times New Roman" w:hAnsi="Times New Roman" w:hint="default"/>
        <w:b/>
        <w:i w:val="0"/>
        <w:color w:val="000000" w:themeColor="text1"/>
        <w:sz w:val="28"/>
      </w:rPr>
    </w:lvl>
    <w:lvl w:ilvl="3">
      <w:start w:val="1"/>
      <w:numFmt w:val="decimal"/>
      <w:suff w:val="space"/>
      <w:lvlText w:val="%4. "/>
      <w:lvlJc w:val="left"/>
      <w:pPr>
        <w:ind w:left="0" w:firstLine="0"/>
      </w:pPr>
      <w:rPr>
        <w:rFonts w:ascii="Times New Roman" w:hAnsi="Times New Roman" w:hint="default"/>
        <w:b/>
        <w:i w:val="0"/>
        <w:color w:val="000000" w:themeColor="text1"/>
        <w:sz w:val="24"/>
      </w:rPr>
    </w:lvl>
    <w:lvl w:ilvl="4">
      <w:start w:val="1"/>
      <w:numFmt w:val="decimal"/>
      <w:suff w:val="space"/>
      <w:lvlText w:val="%4.%5"/>
      <w:lvlJc w:val="left"/>
      <w:pPr>
        <w:ind w:left="0" w:firstLine="397"/>
      </w:pPr>
      <w:rPr>
        <w:rFonts w:ascii="Times New Roman" w:hAnsi="Times New Roman" w:hint="default"/>
        <w:color w:val="000000" w:themeColor="text1"/>
        <w:sz w:val="24"/>
      </w:rPr>
    </w:lvl>
    <w:lvl w:ilvl="5">
      <w:start w:val="1"/>
      <w:numFmt w:val="lowerLetter"/>
      <w:suff w:val="space"/>
      <w:lvlText w:val="%6."/>
      <w:lvlJc w:val="left"/>
      <w:pPr>
        <w:ind w:left="57" w:hanging="57"/>
      </w:pPr>
      <w:rPr>
        <w:rFonts w:ascii="Times New Roman" w:hAnsi="Times New Roman" w:hint="default"/>
        <w:b/>
        <w:i w:val="0"/>
        <w:color w:val="000000" w:themeColor="text1"/>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EB8112A"/>
    <w:multiLevelType w:val="hybridMultilevel"/>
    <w:tmpl w:val="69428F22"/>
    <w:lvl w:ilvl="0" w:tplc="FFFFFFFF">
      <w:start w:val="1"/>
      <w:numFmt w:val="decimal"/>
      <w:lvlText w:val="%1."/>
      <w:lvlJc w:val="left"/>
      <w:pPr>
        <w:ind w:left="720" w:hanging="360"/>
      </w:pPr>
    </w:lvl>
    <w:lvl w:ilvl="1" w:tplc="FFFFFFFF">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2C"/>
    <w:rsid w:val="000007C6"/>
    <w:rsid w:val="00022E8A"/>
    <w:rsid w:val="000710E6"/>
    <w:rsid w:val="00086DC6"/>
    <w:rsid w:val="000A2236"/>
    <w:rsid w:val="000A71EA"/>
    <w:rsid w:val="000B05C1"/>
    <w:rsid w:val="000C6326"/>
    <w:rsid w:val="000C63F5"/>
    <w:rsid w:val="000D2C2D"/>
    <w:rsid w:val="000E5555"/>
    <w:rsid w:val="0011634E"/>
    <w:rsid w:val="00116CDD"/>
    <w:rsid w:val="001321E9"/>
    <w:rsid w:val="00166CAE"/>
    <w:rsid w:val="001671A7"/>
    <w:rsid w:val="00174F24"/>
    <w:rsid w:val="0018730D"/>
    <w:rsid w:val="001B592C"/>
    <w:rsid w:val="001D3B2D"/>
    <w:rsid w:val="001F6053"/>
    <w:rsid w:val="002073F6"/>
    <w:rsid w:val="00210ACC"/>
    <w:rsid w:val="00216CD9"/>
    <w:rsid w:val="00224E03"/>
    <w:rsid w:val="00231237"/>
    <w:rsid w:val="002362F3"/>
    <w:rsid w:val="00237DAD"/>
    <w:rsid w:val="00266BBD"/>
    <w:rsid w:val="00283796"/>
    <w:rsid w:val="002A0C3C"/>
    <w:rsid w:val="002A2389"/>
    <w:rsid w:val="002A5D06"/>
    <w:rsid w:val="002C29F3"/>
    <w:rsid w:val="002D62DA"/>
    <w:rsid w:val="002D6C6B"/>
    <w:rsid w:val="002E08A1"/>
    <w:rsid w:val="002E7B9F"/>
    <w:rsid w:val="003018F4"/>
    <w:rsid w:val="00324A45"/>
    <w:rsid w:val="00326D2C"/>
    <w:rsid w:val="003620C6"/>
    <w:rsid w:val="00367424"/>
    <w:rsid w:val="00394EC3"/>
    <w:rsid w:val="003978F4"/>
    <w:rsid w:val="003B72ED"/>
    <w:rsid w:val="003B735B"/>
    <w:rsid w:val="003D183E"/>
    <w:rsid w:val="003E48D0"/>
    <w:rsid w:val="003F22D5"/>
    <w:rsid w:val="00436449"/>
    <w:rsid w:val="00467D15"/>
    <w:rsid w:val="004717B9"/>
    <w:rsid w:val="004A67CB"/>
    <w:rsid w:val="004A7EB5"/>
    <w:rsid w:val="004B0EC8"/>
    <w:rsid w:val="004C6A27"/>
    <w:rsid w:val="004E5E6A"/>
    <w:rsid w:val="004F3428"/>
    <w:rsid w:val="004F3F0F"/>
    <w:rsid w:val="004F738B"/>
    <w:rsid w:val="00501E98"/>
    <w:rsid w:val="00506B40"/>
    <w:rsid w:val="00526119"/>
    <w:rsid w:val="00527295"/>
    <w:rsid w:val="005C2F89"/>
    <w:rsid w:val="005D0C9B"/>
    <w:rsid w:val="00601BCB"/>
    <w:rsid w:val="0062581B"/>
    <w:rsid w:val="00633FF1"/>
    <w:rsid w:val="006566F2"/>
    <w:rsid w:val="00662407"/>
    <w:rsid w:val="006736BB"/>
    <w:rsid w:val="00682D3F"/>
    <w:rsid w:val="00695E08"/>
    <w:rsid w:val="006B3EE2"/>
    <w:rsid w:val="006C7EC8"/>
    <w:rsid w:val="006E0570"/>
    <w:rsid w:val="006E487D"/>
    <w:rsid w:val="006F7AED"/>
    <w:rsid w:val="00705183"/>
    <w:rsid w:val="00727FC1"/>
    <w:rsid w:val="00737778"/>
    <w:rsid w:val="00752AF8"/>
    <w:rsid w:val="00763462"/>
    <w:rsid w:val="0077177C"/>
    <w:rsid w:val="00773BDE"/>
    <w:rsid w:val="007A53D6"/>
    <w:rsid w:val="007B3915"/>
    <w:rsid w:val="007E4208"/>
    <w:rsid w:val="007E44FA"/>
    <w:rsid w:val="007E4712"/>
    <w:rsid w:val="00802AFC"/>
    <w:rsid w:val="00815430"/>
    <w:rsid w:val="00816704"/>
    <w:rsid w:val="008216DE"/>
    <w:rsid w:val="0085162B"/>
    <w:rsid w:val="00851F3D"/>
    <w:rsid w:val="00853DC9"/>
    <w:rsid w:val="008546F9"/>
    <w:rsid w:val="008560D8"/>
    <w:rsid w:val="00857BF6"/>
    <w:rsid w:val="00860401"/>
    <w:rsid w:val="00893E3F"/>
    <w:rsid w:val="00896878"/>
    <w:rsid w:val="008D164F"/>
    <w:rsid w:val="008D5791"/>
    <w:rsid w:val="0090098C"/>
    <w:rsid w:val="00911539"/>
    <w:rsid w:val="00914487"/>
    <w:rsid w:val="0093630B"/>
    <w:rsid w:val="00967ABD"/>
    <w:rsid w:val="009E7C1D"/>
    <w:rsid w:val="009F0218"/>
    <w:rsid w:val="009F4FBA"/>
    <w:rsid w:val="00A04478"/>
    <w:rsid w:val="00A1007E"/>
    <w:rsid w:val="00A137D8"/>
    <w:rsid w:val="00A207AD"/>
    <w:rsid w:val="00A214EC"/>
    <w:rsid w:val="00A50564"/>
    <w:rsid w:val="00A64FE1"/>
    <w:rsid w:val="00A73C8F"/>
    <w:rsid w:val="00AA0D7A"/>
    <w:rsid w:val="00AA26C3"/>
    <w:rsid w:val="00AB261D"/>
    <w:rsid w:val="00AD5DBB"/>
    <w:rsid w:val="00AD5E2F"/>
    <w:rsid w:val="00AF2289"/>
    <w:rsid w:val="00AF4EBC"/>
    <w:rsid w:val="00AF530B"/>
    <w:rsid w:val="00B35419"/>
    <w:rsid w:val="00B51D15"/>
    <w:rsid w:val="00B63228"/>
    <w:rsid w:val="00B634C9"/>
    <w:rsid w:val="00B721DD"/>
    <w:rsid w:val="00B73CB4"/>
    <w:rsid w:val="00B747C8"/>
    <w:rsid w:val="00B85DC1"/>
    <w:rsid w:val="00BB4CE9"/>
    <w:rsid w:val="00BC7C4E"/>
    <w:rsid w:val="00BF569A"/>
    <w:rsid w:val="00BF7E16"/>
    <w:rsid w:val="00C03D6F"/>
    <w:rsid w:val="00C07A14"/>
    <w:rsid w:val="00C259D8"/>
    <w:rsid w:val="00C3147E"/>
    <w:rsid w:val="00C46FB5"/>
    <w:rsid w:val="00C667D3"/>
    <w:rsid w:val="00C91D8D"/>
    <w:rsid w:val="00CA2ACE"/>
    <w:rsid w:val="00CB423B"/>
    <w:rsid w:val="00CB7735"/>
    <w:rsid w:val="00CD778A"/>
    <w:rsid w:val="00CD7EF3"/>
    <w:rsid w:val="00CE3581"/>
    <w:rsid w:val="00CF4E35"/>
    <w:rsid w:val="00D1242C"/>
    <w:rsid w:val="00D25BCB"/>
    <w:rsid w:val="00D32A15"/>
    <w:rsid w:val="00D365C0"/>
    <w:rsid w:val="00D46478"/>
    <w:rsid w:val="00D61B3B"/>
    <w:rsid w:val="00D668EC"/>
    <w:rsid w:val="00D673C1"/>
    <w:rsid w:val="00D74112"/>
    <w:rsid w:val="00D80B29"/>
    <w:rsid w:val="00DB2526"/>
    <w:rsid w:val="00DB3370"/>
    <w:rsid w:val="00DB5004"/>
    <w:rsid w:val="00DD3B3C"/>
    <w:rsid w:val="00DE776C"/>
    <w:rsid w:val="00DF3CBC"/>
    <w:rsid w:val="00E006D9"/>
    <w:rsid w:val="00E21BB7"/>
    <w:rsid w:val="00E232B7"/>
    <w:rsid w:val="00E322CD"/>
    <w:rsid w:val="00E4073C"/>
    <w:rsid w:val="00E812DB"/>
    <w:rsid w:val="00E90214"/>
    <w:rsid w:val="00E92FA3"/>
    <w:rsid w:val="00EA0A9F"/>
    <w:rsid w:val="00F068F3"/>
    <w:rsid w:val="00F109B0"/>
    <w:rsid w:val="00F436CA"/>
    <w:rsid w:val="00F50F17"/>
    <w:rsid w:val="00F66CF1"/>
    <w:rsid w:val="00F95193"/>
    <w:rsid w:val="00FB22E7"/>
    <w:rsid w:val="00FC2DD1"/>
    <w:rsid w:val="00FE2F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23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C6B"/>
    <w:rPr>
      <w:rFonts w:ascii="Times New Roman" w:hAnsi="Times New Roman"/>
      <w:sz w:val="24"/>
      <w:lang w:val="en-US"/>
    </w:rPr>
  </w:style>
  <w:style w:type="paragraph" w:styleId="Heading1">
    <w:name w:val="heading 1"/>
    <w:aliases w:val="Capitol"/>
    <w:basedOn w:val="Normal"/>
    <w:next w:val="Normal"/>
    <w:link w:val="Heading1Char"/>
    <w:autoRedefine/>
    <w:uiPriority w:val="9"/>
    <w:qFormat/>
    <w:rsid w:val="00467D15"/>
    <w:pPr>
      <w:keepNext/>
      <w:keepLines/>
      <w:numPr>
        <w:numId w:val="2"/>
      </w:numPr>
      <w:spacing w:before="240"/>
      <w:jc w:val="center"/>
      <w:outlineLvl w:val="0"/>
    </w:pPr>
    <w:rPr>
      <w:rFonts w:eastAsiaTheme="majorEastAsia" w:cs="Times New Roman"/>
      <w:b/>
      <w:sz w:val="36"/>
      <w:szCs w:val="36"/>
    </w:rPr>
  </w:style>
  <w:style w:type="paragraph" w:styleId="Heading2">
    <w:name w:val="heading 2"/>
    <w:aliases w:val="Subcapitol"/>
    <w:basedOn w:val="Normal"/>
    <w:next w:val="Normal"/>
    <w:link w:val="Heading2Char"/>
    <w:uiPriority w:val="9"/>
    <w:qFormat/>
    <w:rsid w:val="00860401"/>
    <w:pPr>
      <w:keepNext/>
      <w:keepLines/>
      <w:spacing w:before="40"/>
      <w:ind w:left="720" w:hanging="720"/>
      <w:jc w:val="center"/>
      <w:outlineLvl w:val="1"/>
    </w:pPr>
    <w:rPr>
      <w:rFonts w:eastAsiaTheme="majorEastAsia" w:cs="Times New Roman"/>
      <w:b/>
      <w:sz w:val="32"/>
      <w:szCs w:val="32"/>
      <w:lang w:val="ro-RO"/>
    </w:rPr>
  </w:style>
  <w:style w:type="paragraph" w:styleId="Heading3">
    <w:name w:val="heading 3"/>
    <w:aliases w:val="Titlul capitolului"/>
    <w:basedOn w:val="Normal"/>
    <w:next w:val="Normal"/>
    <w:link w:val="Heading3Char"/>
    <w:uiPriority w:val="9"/>
    <w:qFormat/>
    <w:rsid w:val="00860401"/>
    <w:pPr>
      <w:keepNext/>
      <w:keepLines/>
      <w:spacing w:before="40"/>
      <w:ind w:left="851" w:hanging="851"/>
      <w:jc w:val="center"/>
      <w:outlineLvl w:val="2"/>
    </w:pPr>
    <w:rPr>
      <w:rFonts w:eastAsiaTheme="majorEastAsia" w:cs="Times New Roman"/>
      <w:b/>
      <w:sz w:val="28"/>
      <w:szCs w:val="24"/>
      <w:lang w:val="ro-RO"/>
    </w:rPr>
  </w:style>
  <w:style w:type="paragraph" w:styleId="Heading4">
    <w:name w:val="heading 4"/>
    <w:aliases w:val="1."/>
    <w:basedOn w:val="Normal"/>
    <w:next w:val="Normal"/>
    <w:link w:val="Heading4Char"/>
    <w:uiPriority w:val="9"/>
    <w:qFormat/>
    <w:rsid w:val="00860401"/>
    <w:pPr>
      <w:keepNext/>
      <w:keepLines/>
      <w:spacing w:before="40"/>
      <w:outlineLvl w:val="3"/>
    </w:pPr>
    <w:rPr>
      <w:rFonts w:eastAsiaTheme="majorEastAsia" w:cs="Times New Roman"/>
      <w:b/>
      <w:iCs/>
      <w:lang w:val="ro-RO"/>
    </w:rPr>
  </w:style>
  <w:style w:type="paragraph" w:styleId="Heading5">
    <w:name w:val="heading 5"/>
    <w:aliases w:val="1.1"/>
    <w:basedOn w:val="Normal"/>
    <w:next w:val="Normal"/>
    <w:link w:val="Heading5Char"/>
    <w:uiPriority w:val="9"/>
    <w:qFormat/>
    <w:rsid w:val="00860401"/>
    <w:pPr>
      <w:keepNext/>
      <w:keepLines/>
      <w:spacing w:before="40"/>
      <w:ind w:firstLine="397"/>
      <w:outlineLvl w:val="4"/>
    </w:pPr>
    <w:rPr>
      <w:rFonts w:eastAsiaTheme="majorEastAsia"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itol Char"/>
    <w:basedOn w:val="DefaultParagraphFont"/>
    <w:link w:val="Heading1"/>
    <w:uiPriority w:val="9"/>
    <w:rsid w:val="00467D15"/>
    <w:rPr>
      <w:rFonts w:ascii="Times New Roman" w:eastAsiaTheme="majorEastAsia" w:hAnsi="Times New Roman" w:cs="Times New Roman"/>
      <w:b/>
      <w:sz w:val="36"/>
      <w:szCs w:val="36"/>
    </w:rPr>
  </w:style>
  <w:style w:type="paragraph" w:styleId="ListParagraph">
    <w:name w:val="List Paragraph"/>
    <w:basedOn w:val="Normal"/>
    <w:uiPriority w:val="34"/>
    <w:qFormat/>
    <w:rsid w:val="00367424"/>
    <w:pPr>
      <w:ind w:left="720"/>
      <w:contextualSpacing/>
    </w:pPr>
  </w:style>
  <w:style w:type="table" w:styleId="TableGrid">
    <w:name w:val="Table Grid"/>
    <w:basedOn w:val="TableNormal"/>
    <w:uiPriority w:val="39"/>
    <w:rsid w:val="00D61B3B"/>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95E08"/>
    <w:rPr>
      <w:sz w:val="16"/>
      <w:szCs w:val="16"/>
    </w:rPr>
  </w:style>
  <w:style w:type="paragraph" w:styleId="CommentText">
    <w:name w:val="annotation text"/>
    <w:basedOn w:val="Normal"/>
    <w:link w:val="CommentTextChar"/>
    <w:uiPriority w:val="99"/>
    <w:unhideWhenUsed/>
    <w:rsid w:val="00695E08"/>
    <w:pPr>
      <w:spacing w:line="240" w:lineRule="auto"/>
    </w:pPr>
    <w:rPr>
      <w:sz w:val="20"/>
      <w:szCs w:val="20"/>
    </w:rPr>
  </w:style>
  <w:style w:type="character" w:customStyle="1" w:styleId="CommentTextChar">
    <w:name w:val="Comment Text Char"/>
    <w:basedOn w:val="DefaultParagraphFont"/>
    <w:link w:val="CommentText"/>
    <w:uiPriority w:val="99"/>
    <w:rsid w:val="00695E08"/>
    <w:rPr>
      <w:rFonts w:ascii="Times New Roman" w:hAnsi="Times New Roman"/>
      <w:sz w:val="20"/>
      <w:szCs w:val="20"/>
      <w:lang w:val="en-US"/>
    </w:rPr>
  </w:style>
  <w:style w:type="paragraph" w:styleId="FootnoteText">
    <w:name w:val="footnote text"/>
    <w:basedOn w:val="Normal"/>
    <w:link w:val="FootnoteTextChar"/>
    <w:uiPriority w:val="99"/>
    <w:unhideWhenUsed/>
    <w:rsid w:val="00682D3F"/>
    <w:pPr>
      <w:spacing w:line="240" w:lineRule="auto"/>
      <w:ind w:firstLine="567"/>
    </w:pPr>
    <w:rPr>
      <w:sz w:val="20"/>
      <w:szCs w:val="20"/>
      <w:lang w:val="ro-RO"/>
    </w:rPr>
  </w:style>
  <w:style w:type="character" w:customStyle="1" w:styleId="FootnoteTextChar">
    <w:name w:val="Footnote Text Char"/>
    <w:basedOn w:val="DefaultParagraphFont"/>
    <w:link w:val="FootnoteText"/>
    <w:uiPriority w:val="99"/>
    <w:qFormat/>
    <w:rsid w:val="00682D3F"/>
    <w:rPr>
      <w:rFonts w:ascii="Times New Roman" w:hAnsi="Times New Roman"/>
      <w:sz w:val="20"/>
      <w:szCs w:val="20"/>
    </w:rPr>
  </w:style>
  <w:style w:type="character" w:styleId="FootnoteReference">
    <w:name w:val="footnote reference"/>
    <w:basedOn w:val="DefaultParagraphFont"/>
    <w:uiPriority w:val="99"/>
    <w:semiHidden/>
    <w:unhideWhenUsed/>
    <w:rsid w:val="00682D3F"/>
    <w:rPr>
      <w:vertAlign w:val="superscript"/>
    </w:rPr>
  </w:style>
  <w:style w:type="character" w:customStyle="1" w:styleId="Heading2Char">
    <w:name w:val="Heading 2 Char"/>
    <w:aliases w:val="Subcapitol Char"/>
    <w:basedOn w:val="DefaultParagraphFont"/>
    <w:link w:val="Heading2"/>
    <w:uiPriority w:val="9"/>
    <w:rsid w:val="00860401"/>
    <w:rPr>
      <w:rFonts w:ascii="Times New Roman" w:eastAsiaTheme="majorEastAsia" w:hAnsi="Times New Roman" w:cs="Times New Roman"/>
      <w:b/>
      <w:sz w:val="32"/>
      <w:szCs w:val="32"/>
    </w:rPr>
  </w:style>
  <w:style w:type="character" w:customStyle="1" w:styleId="Heading3Char">
    <w:name w:val="Heading 3 Char"/>
    <w:aliases w:val="Titlul capitolului Char"/>
    <w:basedOn w:val="DefaultParagraphFont"/>
    <w:link w:val="Heading3"/>
    <w:uiPriority w:val="9"/>
    <w:rsid w:val="00860401"/>
    <w:rPr>
      <w:rFonts w:ascii="Times New Roman" w:eastAsiaTheme="majorEastAsia" w:hAnsi="Times New Roman" w:cs="Times New Roman"/>
      <w:b/>
      <w:sz w:val="28"/>
      <w:szCs w:val="24"/>
    </w:rPr>
  </w:style>
  <w:style w:type="character" w:customStyle="1" w:styleId="Heading4Char">
    <w:name w:val="Heading 4 Char"/>
    <w:aliases w:val="1. Char"/>
    <w:basedOn w:val="DefaultParagraphFont"/>
    <w:link w:val="Heading4"/>
    <w:uiPriority w:val="9"/>
    <w:rsid w:val="00860401"/>
    <w:rPr>
      <w:rFonts w:ascii="Times New Roman" w:eastAsiaTheme="majorEastAsia" w:hAnsi="Times New Roman" w:cs="Times New Roman"/>
      <w:b/>
      <w:iCs/>
      <w:sz w:val="24"/>
    </w:rPr>
  </w:style>
  <w:style w:type="character" w:customStyle="1" w:styleId="Heading5Char">
    <w:name w:val="Heading 5 Char"/>
    <w:aliases w:val="1.1 Char"/>
    <w:basedOn w:val="DefaultParagraphFont"/>
    <w:link w:val="Heading5"/>
    <w:uiPriority w:val="9"/>
    <w:rsid w:val="00860401"/>
    <w:rPr>
      <w:rFonts w:ascii="Times New Roman" w:eastAsiaTheme="majorEastAsia" w:hAnsi="Times New Roman" w:cs="Times New Roman"/>
      <w:sz w:val="24"/>
    </w:rPr>
  </w:style>
  <w:style w:type="paragraph" w:styleId="Footer">
    <w:name w:val="footer"/>
    <w:basedOn w:val="Normal"/>
    <w:link w:val="FooterChar"/>
    <w:uiPriority w:val="99"/>
    <w:unhideWhenUsed/>
    <w:rsid w:val="00860401"/>
    <w:pPr>
      <w:tabs>
        <w:tab w:val="center" w:pos="4680"/>
        <w:tab w:val="right" w:pos="9360"/>
      </w:tabs>
      <w:spacing w:line="240" w:lineRule="auto"/>
      <w:ind w:firstLine="567"/>
    </w:pPr>
    <w:rPr>
      <w:lang w:val="ro-RO"/>
    </w:rPr>
  </w:style>
  <w:style w:type="character" w:customStyle="1" w:styleId="FooterChar">
    <w:name w:val="Footer Char"/>
    <w:basedOn w:val="DefaultParagraphFont"/>
    <w:link w:val="Footer"/>
    <w:uiPriority w:val="99"/>
    <w:qFormat/>
    <w:rsid w:val="00860401"/>
    <w:rPr>
      <w:rFonts w:ascii="Times New Roman" w:hAnsi="Times New Roman"/>
      <w:sz w:val="24"/>
    </w:rPr>
  </w:style>
  <w:style w:type="paragraph" w:styleId="Revision">
    <w:name w:val="Revision"/>
    <w:hidden/>
    <w:uiPriority w:val="99"/>
    <w:semiHidden/>
    <w:rsid w:val="00283796"/>
    <w:pPr>
      <w:spacing w:line="240" w:lineRule="auto"/>
      <w:jc w:val="left"/>
    </w:pPr>
    <w:rPr>
      <w:rFonts w:ascii="Times New Roman" w:hAnsi="Times New Roman"/>
      <w:sz w:val="24"/>
      <w:lang w:val="en-US"/>
    </w:rPr>
  </w:style>
  <w:style w:type="paragraph" w:styleId="CommentSubject">
    <w:name w:val="annotation subject"/>
    <w:basedOn w:val="CommentText"/>
    <w:next w:val="CommentText"/>
    <w:link w:val="CommentSubjectChar"/>
    <w:uiPriority w:val="99"/>
    <w:semiHidden/>
    <w:unhideWhenUsed/>
    <w:rsid w:val="0077177C"/>
    <w:rPr>
      <w:b/>
      <w:bCs/>
    </w:rPr>
  </w:style>
  <w:style w:type="character" w:customStyle="1" w:styleId="CommentSubjectChar">
    <w:name w:val="Comment Subject Char"/>
    <w:basedOn w:val="CommentTextChar"/>
    <w:link w:val="CommentSubject"/>
    <w:uiPriority w:val="99"/>
    <w:semiHidden/>
    <w:rsid w:val="0077177C"/>
    <w:rPr>
      <w:rFonts w:ascii="Times New Roman" w:hAnsi="Times New Roman"/>
      <w:b/>
      <w:bCs/>
      <w:sz w:val="20"/>
      <w:szCs w:val="20"/>
      <w:lang w:val="en-US"/>
    </w:rPr>
  </w:style>
  <w:style w:type="character" w:styleId="Hyperlink">
    <w:name w:val="Hyperlink"/>
    <w:basedOn w:val="DefaultParagraphFont"/>
    <w:uiPriority w:val="99"/>
    <w:unhideWhenUsed/>
    <w:rsid w:val="00737778"/>
    <w:rPr>
      <w:color w:val="0563C1" w:themeColor="hyperlink"/>
      <w:u w:val="single"/>
    </w:rPr>
  </w:style>
  <w:style w:type="character" w:customStyle="1" w:styleId="UnresolvedMention">
    <w:name w:val="Unresolved Mention"/>
    <w:basedOn w:val="DefaultParagraphFont"/>
    <w:uiPriority w:val="99"/>
    <w:semiHidden/>
    <w:unhideWhenUsed/>
    <w:rsid w:val="00737778"/>
    <w:rPr>
      <w:color w:val="605E5C"/>
      <w:shd w:val="clear" w:color="auto" w:fill="E1DFDD"/>
    </w:rPr>
  </w:style>
  <w:style w:type="paragraph" w:styleId="NormalWeb">
    <w:name w:val="Normal (Web)"/>
    <w:basedOn w:val="Normal"/>
    <w:uiPriority w:val="99"/>
    <w:semiHidden/>
    <w:unhideWhenUsed/>
    <w:rsid w:val="000C6326"/>
    <w:pPr>
      <w:spacing w:before="100" w:beforeAutospacing="1" w:after="100" w:afterAutospacing="1" w:line="240" w:lineRule="auto"/>
      <w:jc w:val="left"/>
    </w:pPr>
    <w:rPr>
      <w:rFonts w:eastAsia="Times New Roman" w:cs="Times New Roman"/>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C6B"/>
    <w:rPr>
      <w:rFonts w:ascii="Times New Roman" w:hAnsi="Times New Roman"/>
      <w:sz w:val="24"/>
      <w:lang w:val="en-US"/>
    </w:rPr>
  </w:style>
  <w:style w:type="paragraph" w:styleId="Heading1">
    <w:name w:val="heading 1"/>
    <w:aliases w:val="Capitol"/>
    <w:basedOn w:val="Normal"/>
    <w:next w:val="Normal"/>
    <w:link w:val="Heading1Char"/>
    <w:autoRedefine/>
    <w:uiPriority w:val="9"/>
    <w:qFormat/>
    <w:rsid w:val="00467D15"/>
    <w:pPr>
      <w:keepNext/>
      <w:keepLines/>
      <w:numPr>
        <w:numId w:val="2"/>
      </w:numPr>
      <w:spacing w:before="240"/>
      <w:jc w:val="center"/>
      <w:outlineLvl w:val="0"/>
    </w:pPr>
    <w:rPr>
      <w:rFonts w:eastAsiaTheme="majorEastAsia" w:cs="Times New Roman"/>
      <w:b/>
      <w:sz w:val="36"/>
      <w:szCs w:val="36"/>
    </w:rPr>
  </w:style>
  <w:style w:type="paragraph" w:styleId="Heading2">
    <w:name w:val="heading 2"/>
    <w:aliases w:val="Subcapitol"/>
    <w:basedOn w:val="Normal"/>
    <w:next w:val="Normal"/>
    <w:link w:val="Heading2Char"/>
    <w:uiPriority w:val="9"/>
    <w:qFormat/>
    <w:rsid w:val="00860401"/>
    <w:pPr>
      <w:keepNext/>
      <w:keepLines/>
      <w:spacing w:before="40"/>
      <w:ind w:left="720" w:hanging="720"/>
      <w:jc w:val="center"/>
      <w:outlineLvl w:val="1"/>
    </w:pPr>
    <w:rPr>
      <w:rFonts w:eastAsiaTheme="majorEastAsia" w:cs="Times New Roman"/>
      <w:b/>
      <w:sz w:val="32"/>
      <w:szCs w:val="32"/>
      <w:lang w:val="ro-RO"/>
    </w:rPr>
  </w:style>
  <w:style w:type="paragraph" w:styleId="Heading3">
    <w:name w:val="heading 3"/>
    <w:aliases w:val="Titlul capitolului"/>
    <w:basedOn w:val="Normal"/>
    <w:next w:val="Normal"/>
    <w:link w:val="Heading3Char"/>
    <w:uiPriority w:val="9"/>
    <w:qFormat/>
    <w:rsid w:val="00860401"/>
    <w:pPr>
      <w:keepNext/>
      <w:keepLines/>
      <w:spacing w:before="40"/>
      <w:ind w:left="851" w:hanging="851"/>
      <w:jc w:val="center"/>
      <w:outlineLvl w:val="2"/>
    </w:pPr>
    <w:rPr>
      <w:rFonts w:eastAsiaTheme="majorEastAsia" w:cs="Times New Roman"/>
      <w:b/>
      <w:sz w:val="28"/>
      <w:szCs w:val="24"/>
      <w:lang w:val="ro-RO"/>
    </w:rPr>
  </w:style>
  <w:style w:type="paragraph" w:styleId="Heading4">
    <w:name w:val="heading 4"/>
    <w:aliases w:val="1."/>
    <w:basedOn w:val="Normal"/>
    <w:next w:val="Normal"/>
    <w:link w:val="Heading4Char"/>
    <w:uiPriority w:val="9"/>
    <w:qFormat/>
    <w:rsid w:val="00860401"/>
    <w:pPr>
      <w:keepNext/>
      <w:keepLines/>
      <w:spacing w:before="40"/>
      <w:outlineLvl w:val="3"/>
    </w:pPr>
    <w:rPr>
      <w:rFonts w:eastAsiaTheme="majorEastAsia" w:cs="Times New Roman"/>
      <w:b/>
      <w:iCs/>
      <w:lang w:val="ro-RO"/>
    </w:rPr>
  </w:style>
  <w:style w:type="paragraph" w:styleId="Heading5">
    <w:name w:val="heading 5"/>
    <w:aliases w:val="1.1"/>
    <w:basedOn w:val="Normal"/>
    <w:next w:val="Normal"/>
    <w:link w:val="Heading5Char"/>
    <w:uiPriority w:val="9"/>
    <w:qFormat/>
    <w:rsid w:val="00860401"/>
    <w:pPr>
      <w:keepNext/>
      <w:keepLines/>
      <w:spacing w:before="40"/>
      <w:ind w:firstLine="397"/>
      <w:outlineLvl w:val="4"/>
    </w:pPr>
    <w:rPr>
      <w:rFonts w:eastAsiaTheme="majorEastAsia"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itol Char"/>
    <w:basedOn w:val="DefaultParagraphFont"/>
    <w:link w:val="Heading1"/>
    <w:uiPriority w:val="9"/>
    <w:rsid w:val="00467D15"/>
    <w:rPr>
      <w:rFonts w:ascii="Times New Roman" w:eastAsiaTheme="majorEastAsia" w:hAnsi="Times New Roman" w:cs="Times New Roman"/>
      <w:b/>
      <w:sz w:val="36"/>
      <w:szCs w:val="36"/>
    </w:rPr>
  </w:style>
  <w:style w:type="paragraph" w:styleId="ListParagraph">
    <w:name w:val="List Paragraph"/>
    <w:basedOn w:val="Normal"/>
    <w:uiPriority w:val="34"/>
    <w:qFormat/>
    <w:rsid w:val="00367424"/>
    <w:pPr>
      <w:ind w:left="720"/>
      <w:contextualSpacing/>
    </w:pPr>
  </w:style>
  <w:style w:type="table" w:styleId="TableGrid">
    <w:name w:val="Table Grid"/>
    <w:basedOn w:val="TableNormal"/>
    <w:uiPriority w:val="39"/>
    <w:rsid w:val="00D61B3B"/>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95E08"/>
    <w:rPr>
      <w:sz w:val="16"/>
      <w:szCs w:val="16"/>
    </w:rPr>
  </w:style>
  <w:style w:type="paragraph" w:styleId="CommentText">
    <w:name w:val="annotation text"/>
    <w:basedOn w:val="Normal"/>
    <w:link w:val="CommentTextChar"/>
    <w:uiPriority w:val="99"/>
    <w:unhideWhenUsed/>
    <w:rsid w:val="00695E08"/>
    <w:pPr>
      <w:spacing w:line="240" w:lineRule="auto"/>
    </w:pPr>
    <w:rPr>
      <w:sz w:val="20"/>
      <w:szCs w:val="20"/>
    </w:rPr>
  </w:style>
  <w:style w:type="character" w:customStyle="1" w:styleId="CommentTextChar">
    <w:name w:val="Comment Text Char"/>
    <w:basedOn w:val="DefaultParagraphFont"/>
    <w:link w:val="CommentText"/>
    <w:uiPriority w:val="99"/>
    <w:rsid w:val="00695E08"/>
    <w:rPr>
      <w:rFonts w:ascii="Times New Roman" w:hAnsi="Times New Roman"/>
      <w:sz w:val="20"/>
      <w:szCs w:val="20"/>
      <w:lang w:val="en-US"/>
    </w:rPr>
  </w:style>
  <w:style w:type="paragraph" w:styleId="FootnoteText">
    <w:name w:val="footnote text"/>
    <w:basedOn w:val="Normal"/>
    <w:link w:val="FootnoteTextChar"/>
    <w:uiPriority w:val="99"/>
    <w:unhideWhenUsed/>
    <w:rsid w:val="00682D3F"/>
    <w:pPr>
      <w:spacing w:line="240" w:lineRule="auto"/>
      <w:ind w:firstLine="567"/>
    </w:pPr>
    <w:rPr>
      <w:sz w:val="20"/>
      <w:szCs w:val="20"/>
      <w:lang w:val="ro-RO"/>
    </w:rPr>
  </w:style>
  <w:style w:type="character" w:customStyle="1" w:styleId="FootnoteTextChar">
    <w:name w:val="Footnote Text Char"/>
    <w:basedOn w:val="DefaultParagraphFont"/>
    <w:link w:val="FootnoteText"/>
    <w:uiPriority w:val="99"/>
    <w:qFormat/>
    <w:rsid w:val="00682D3F"/>
    <w:rPr>
      <w:rFonts w:ascii="Times New Roman" w:hAnsi="Times New Roman"/>
      <w:sz w:val="20"/>
      <w:szCs w:val="20"/>
    </w:rPr>
  </w:style>
  <w:style w:type="character" w:styleId="FootnoteReference">
    <w:name w:val="footnote reference"/>
    <w:basedOn w:val="DefaultParagraphFont"/>
    <w:uiPriority w:val="99"/>
    <w:semiHidden/>
    <w:unhideWhenUsed/>
    <w:rsid w:val="00682D3F"/>
    <w:rPr>
      <w:vertAlign w:val="superscript"/>
    </w:rPr>
  </w:style>
  <w:style w:type="character" w:customStyle="1" w:styleId="Heading2Char">
    <w:name w:val="Heading 2 Char"/>
    <w:aliases w:val="Subcapitol Char"/>
    <w:basedOn w:val="DefaultParagraphFont"/>
    <w:link w:val="Heading2"/>
    <w:uiPriority w:val="9"/>
    <w:rsid w:val="00860401"/>
    <w:rPr>
      <w:rFonts w:ascii="Times New Roman" w:eastAsiaTheme="majorEastAsia" w:hAnsi="Times New Roman" w:cs="Times New Roman"/>
      <w:b/>
      <w:sz w:val="32"/>
      <w:szCs w:val="32"/>
    </w:rPr>
  </w:style>
  <w:style w:type="character" w:customStyle="1" w:styleId="Heading3Char">
    <w:name w:val="Heading 3 Char"/>
    <w:aliases w:val="Titlul capitolului Char"/>
    <w:basedOn w:val="DefaultParagraphFont"/>
    <w:link w:val="Heading3"/>
    <w:uiPriority w:val="9"/>
    <w:rsid w:val="00860401"/>
    <w:rPr>
      <w:rFonts w:ascii="Times New Roman" w:eastAsiaTheme="majorEastAsia" w:hAnsi="Times New Roman" w:cs="Times New Roman"/>
      <w:b/>
      <w:sz w:val="28"/>
      <w:szCs w:val="24"/>
    </w:rPr>
  </w:style>
  <w:style w:type="character" w:customStyle="1" w:styleId="Heading4Char">
    <w:name w:val="Heading 4 Char"/>
    <w:aliases w:val="1. Char"/>
    <w:basedOn w:val="DefaultParagraphFont"/>
    <w:link w:val="Heading4"/>
    <w:uiPriority w:val="9"/>
    <w:rsid w:val="00860401"/>
    <w:rPr>
      <w:rFonts w:ascii="Times New Roman" w:eastAsiaTheme="majorEastAsia" w:hAnsi="Times New Roman" w:cs="Times New Roman"/>
      <w:b/>
      <w:iCs/>
      <w:sz w:val="24"/>
    </w:rPr>
  </w:style>
  <w:style w:type="character" w:customStyle="1" w:styleId="Heading5Char">
    <w:name w:val="Heading 5 Char"/>
    <w:aliases w:val="1.1 Char"/>
    <w:basedOn w:val="DefaultParagraphFont"/>
    <w:link w:val="Heading5"/>
    <w:uiPriority w:val="9"/>
    <w:rsid w:val="00860401"/>
    <w:rPr>
      <w:rFonts w:ascii="Times New Roman" w:eastAsiaTheme="majorEastAsia" w:hAnsi="Times New Roman" w:cs="Times New Roman"/>
      <w:sz w:val="24"/>
    </w:rPr>
  </w:style>
  <w:style w:type="paragraph" w:styleId="Footer">
    <w:name w:val="footer"/>
    <w:basedOn w:val="Normal"/>
    <w:link w:val="FooterChar"/>
    <w:uiPriority w:val="99"/>
    <w:unhideWhenUsed/>
    <w:rsid w:val="00860401"/>
    <w:pPr>
      <w:tabs>
        <w:tab w:val="center" w:pos="4680"/>
        <w:tab w:val="right" w:pos="9360"/>
      </w:tabs>
      <w:spacing w:line="240" w:lineRule="auto"/>
      <w:ind w:firstLine="567"/>
    </w:pPr>
    <w:rPr>
      <w:lang w:val="ro-RO"/>
    </w:rPr>
  </w:style>
  <w:style w:type="character" w:customStyle="1" w:styleId="FooterChar">
    <w:name w:val="Footer Char"/>
    <w:basedOn w:val="DefaultParagraphFont"/>
    <w:link w:val="Footer"/>
    <w:uiPriority w:val="99"/>
    <w:qFormat/>
    <w:rsid w:val="00860401"/>
    <w:rPr>
      <w:rFonts w:ascii="Times New Roman" w:hAnsi="Times New Roman"/>
      <w:sz w:val="24"/>
    </w:rPr>
  </w:style>
  <w:style w:type="paragraph" w:styleId="Revision">
    <w:name w:val="Revision"/>
    <w:hidden/>
    <w:uiPriority w:val="99"/>
    <w:semiHidden/>
    <w:rsid w:val="00283796"/>
    <w:pPr>
      <w:spacing w:line="240" w:lineRule="auto"/>
      <w:jc w:val="left"/>
    </w:pPr>
    <w:rPr>
      <w:rFonts w:ascii="Times New Roman" w:hAnsi="Times New Roman"/>
      <w:sz w:val="24"/>
      <w:lang w:val="en-US"/>
    </w:rPr>
  </w:style>
  <w:style w:type="paragraph" w:styleId="CommentSubject">
    <w:name w:val="annotation subject"/>
    <w:basedOn w:val="CommentText"/>
    <w:next w:val="CommentText"/>
    <w:link w:val="CommentSubjectChar"/>
    <w:uiPriority w:val="99"/>
    <w:semiHidden/>
    <w:unhideWhenUsed/>
    <w:rsid w:val="0077177C"/>
    <w:rPr>
      <w:b/>
      <w:bCs/>
    </w:rPr>
  </w:style>
  <w:style w:type="character" w:customStyle="1" w:styleId="CommentSubjectChar">
    <w:name w:val="Comment Subject Char"/>
    <w:basedOn w:val="CommentTextChar"/>
    <w:link w:val="CommentSubject"/>
    <w:uiPriority w:val="99"/>
    <w:semiHidden/>
    <w:rsid w:val="0077177C"/>
    <w:rPr>
      <w:rFonts w:ascii="Times New Roman" w:hAnsi="Times New Roman"/>
      <w:b/>
      <w:bCs/>
      <w:sz w:val="20"/>
      <w:szCs w:val="20"/>
      <w:lang w:val="en-US"/>
    </w:rPr>
  </w:style>
  <w:style w:type="character" w:styleId="Hyperlink">
    <w:name w:val="Hyperlink"/>
    <w:basedOn w:val="DefaultParagraphFont"/>
    <w:uiPriority w:val="99"/>
    <w:unhideWhenUsed/>
    <w:rsid w:val="00737778"/>
    <w:rPr>
      <w:color w:val="0563C1" w:themeColor="hyperlink"/>
      <w:u w:val="single"/>
    </w:rPr>
  </w:style>
  <w:style w:type="character" w:customStyle="1" w:styleId="UnresolvedMention">
    <w:name w:val="Unresolved Mention"/>
    <w:basedOn w:val="DefaultParagraphFont"/>
    <w:uiPriority w:val="99"/>
    <w:semiHidden/>
    <w:unhideWhenUsed/>
    <w:rsid w:val="00737778"/>
    <w:rPr>
      <w:color w:val="605E5C"/>
      <w:shd w:val="clear" w:color="auto" w:fill="E1DFDD"/>
    </w:rPr>
  </w:style>
  <w:style w:type="paragraph" w:styleId="NormalWeb">
    <w:name w:val="Normal (Web)"/>
    <w:basedOn w:val="Normal"/>
    <w:uiPriority w:val="99"/>
    <w:semiHidden/>
    <w:unhideWhenUsed/>
    <w:rsid w:val="000C6326"/>
    <w:pPr>
      <w:spacing w:before="100" w:beforeAutospacing="1" w:after="100" w:afterAutospacing="1" w:line="240" w:lineRule="auto"/>
      <w:jc w:val="left"/>
    </w:pPr>
    <w:rPr>
      <w:rFonts w:eastAsia="Times New Roman" w:cs="Times New Roman"/>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200710">
      <w:bodyDiv w:val="1"/>
      <w:marLeft w:val="0"/>
      <w:marRight w:val="0"/>
      <w:marTop w:val="0"/>
      <w:marBottom w:val="0"/>
      <w:divBdr>
        <w:top w:val="none" w:sz="0" w:space="0" w:color="auto"/>
        <w:left w:val="none" w:sz="0" w:space="0" w:color="auto"/>
        <w:bottom w:val="none" w:sz="0" w:space="0" w:color="auto"/>
        <w:right w:val="none" w:sz="0" w:space="0" w:color="auto"/>
      </w:divBdr>
      <w:divsChild>
        <w:div w:id="1035816052">
          <w:marLeft w:val="0"/>
          <w:marRight w:val="0"/>
          <w:marTop w:val="100"/>
          <w:marBottom w:val="0"/>
          <w:divBdr>
            <w:top w:val="none" w:sz="0" w:space="0" w:color="auto"/>
            <w:left w:val="none" w:sz="0" w:space="0" w:color="auto"/>
            <w:bottom w:val="none" w:sz="0" w:space="0" w:color="auto"/>
            <w:right w:val="none" w:sz="0" w:space="0" w:color="auto"/>
          </w:divBdr>
        </w:div>
        <w:div w:id="2127311826">
          <w:marLeft w:val="0"/>
          <w:marRight w:val="0"/>
          <w:marTop w:val="0"/>
          <w:marBottom w:val="0"/>
          <w:divBdr>
            <w:top w:val="none" w:sz="0" w:space="0" w:color="auto"/>
            <w:left w:val="none" w:sz="0" w:space="0" w:color="auto"/>
            <w:bottom w:val="none" w:sz="0" w:space="0" w:color="auto"/>
            <w:right w:val="none" w:sz="0" w:space="0" w:color="auto"/>
          </w:divBdr>
          <w:divsChild>
            <w:div w:id="78334995">
              <w:marLeft w:val="0"/>
              <w:marRight w:val="0"/>
              <w:marTop w:val="0"/>
              <w:marBottom w:val="0"/>
              <w:divBdr>
                <w:top w:val="none" w:sz="0" w:space="0" w:color="auto"/>
                <w:left w:val="none" w:sz="0" w:space="0" w:color="auto"/>
                <w:bottom w:val="none" w:sz="0" w:space="0" w:color="auto"/>
                <w:right w:val="none" w:sz="0" w:space="0" w:color="auto"/>
              </w:divBdr>
              <w:divsChild>
                <w:div w:id="1083527270">
                  <w:marLeft w:val="0"/>
                  <w:marRight w:val="0"/>
                  <w:marTop w:val="0"/>
                  <w:marBottom w:val="0"/>
                  <w:divBdr>
                    <w:top w:val="none" w:sz="0" w:space="0" w:color="auto"/>
                    <w:left w:val="none" w:sz="0" w:space="0" w:color="auto"/>
                    <w:bottom w:val="none" w:sz="0" w:space="0" w:color="auto"/>
                    <w:right w:val="none" w:sz="0" w:space="0" w:color="auto"/>
                  </w:divBdr>
                  <w:divsChild>
                    <w:div w:id="474371019">
                      <w:marLeft w:val="0"/>
                      <w:marRight w:val="0"/>
                      <w:marTop w:val="0"/>
                      <w:marBottom w:val="0"/>
                      <w:divBdr>
                        <w:top w:val="none" w:sz="0" w:space="0" w:color="auto"/>
                        <w:left w:val="none" w:sz="0" w:space="0" w:color="auto"/>
                        <w:bottom w:val="none" w:sz="0" w:space="0" w:color="auto"/>
                        <w:right w:val="none" w:sz="0" w:space="0" w:color="auto"/>
                      </w:divBdr>
                      <w:divsChild>
                        <w:div w:id="23632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427471">
              <w:marLeft w:val="0"/>
              <w:marRight w:val="0"/>
              <w:marTop w:val="0"/>
              <w:marBottom w:val="0"/>
              <w:divBdr>
                <w:top w:val="none" w:sz="0" w:space="0" w:color="auto"/>
                <w:left w:val="none" w:sz="0" w:space="0" w:color="auto"/>
                <w:bottom w:val="none" w:sz="0" w:space="0" w:color="auto"/>
                <w:right w:val="none" w:sz="0" w:space="0" w:color="auto"/>
              </w:divBdr>
              <w:divsChild>
                <w:div w:id="582223256">
                  <w:marLeft w:val="0"/>
                  <w:marRight w:val="0"/>
                  <w:marTop w:val="0"/>
                  <w:marBottom w:val="0"/>
                  <w:divBdr>
                    <w:top w:val="none" w:sz="0" w:space="0" w:color="auto"/>
                    <w:left w:val="none" w:sz="0" w:space="0" w:color="auto"/>
                    <w:bottom w:val="none" w:sz="0" w:space="0" w:color="auto"/>
                    <w:right w:val="none" w:sz="0" w:space="0" w:color="auto"/>
                  </w:divBdr>
                  <w:divsChild>
                    <w:div w:id="56842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532093">
      <w:bodyDiv w:val="1"/>
      <w:marLeft w:val="0"/>
      <w:marRight w:val="0"/>
      <w:marTop w:val="0"/>
      <w:marBottom w:val="0"/>
      <w:divBdr>
        <w:top w:val="none" w:sz="0" w:space="0" w:color="auto"/>
        <w:left w:val="none" w:sz="0" w:space="0" w:color="auto"/>
        <w:bottom w:val="none" w:sz="0" w:space="0" w:color="auto"/>
        <w:right w:val="none" w:sz="0" w:space="0" w:color="auto"/>
      </w:divBdr>
    </w:div>
    <w:div w:id="2066295512">
      <w:bodyDiv w:val="1"/>
      <w:marLeft w:val="0"/>
      <w:marRight w:val="0"/>
      <w:marTop w:val="0"/>
      <w:marBottom w:val="0"/>
      <w:divBdr>
        <w:top w:val="none" w:sz="0" w:space="0" w:color="auto"/>
        <w:left w:val="none" w:sz="0" w:space="0" w:color="auto"/>
        <w:bottom w:val="none" w:sz="0" w:space="0" w:color="auto"/>
        <w:right w:val="none" w:sz="0" w:space="0" w:color="auto"/>
      </w:divBdr>
    </w:div>
    <w:div w:id="207357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BA21F-7033-4E9E-A272-51AA5A72E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1799</Words>
  <Characters>10260</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Antal</dc:creator>
  <cp:lastModifiedBy>TMV</cp:lastModifiedBy>
  <cp:revision>2</cp:revision>
  <dcterms:created xsi:type="dcterms:W3CDTF">2023-12-19T11:13:00Z</dcterms:created>
  <dcterms:modified xsi:type="dcterms:W3CDTF">2023-12-19T11:13:00Z</dcterms:modified>
</cp:coreProperties>
</file>